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C" w:rsidRDefault="006C0EEC" w:rsidP="006C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E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C173A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проектов</w:t>
      </w:r>
      <w:r w:rsidRPr="006C0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EEC" w:rsidRPr="006C0EEC" w:rsidRDefault="006C0EEC" w:rsidP="006C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EC">
        <w:rPr>
          <w:rFonts w:ascii="Times New Roman" w:hAnsi="Times New Roman" w:cs="Times New Roman"/>
          <w:b/>
          <w:sz w:val="28"/>
          <w:szCs w:val="28"/>
        </w:rPr>
        <w:t>Технологич</w:t>
      </w:r>
      <w:r>
        <w:rPr>
          <w:rFonts w:ascii="Times New Roman" w:hAnsi="Times New Roman" w:cs="Times New Roman"/>
          <w:b/>
          <w:sz w:val="28"/>
          <w:szCs w:val="28"/>
        </w:rPr>
        <w:t>ес</w:t>
      </w:r>
      <w:r w:rsidRPr="006C0EEC">
        <w:rPr>
          <w:rFonts w:ascii="Times New Roman" w:hAnsi="Times New Roman" w:cs="Times New Roman"/>
          <w:b/>
          <w:sz w:val="28"/>
          <w:szCs w:val="28"/>
        </w:rPr>
        <w:t>кой платформ</w:t>
      </w:r>
      <w:r w:rsidR="006C173A">
        <w:rPr>
          <w:rFonts w:ascii="Times New Roman" w:hAnsi="Times New Roman" w:cs="Times New Roman"/>
          <w:b/>
          <w:sz w:val="28"/>
          <w:szCs w:val="28"/>
        </w:rPr>
        <w:t>ой</w:t>
      </w:r>
      <w:r w:rsidRPr="006C0EEC">
        <w:rPr>
          <w:rFonts w:ascii="Times New Roman" w:hAnsi="Times New Roman" w:cs="Times New Roman"/>
          <w:b/>
          <w:sz w:val="28"/>
          <w:szCs w:val="28"/>
        </w:rPr>
        <w:t xml:space="preserve"> «СВЧ технологии»</w:t>
      </w:r>
    </w:p>
    <w:p w:rsidR="006C0EEC" w:rsidRDefault="006C0EEC" w:rsidP="006C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EEC" w:rsidRPr="006C0EEC" w:rsidRDefault="006C0EEC" w:rsidP="006C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D7D" w:rsidRDefault="000A4D7D" w:rsidP="006C0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 xml:space="preserve">Участие 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технологической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платформы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«СВЧ технологии»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 xml:space="preserve"> в подготовке предложений по тематике и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объемам финансирования работ и проектов в</w:t>
      </w:r>
      <w:r w:rsidR="00E048A3">
        <w:rPr>
          <w:rFonts w:ascii="Times New Roman" w:eastAsia="Cambria-Bold" w:hAnsi="Times New Roman" w:cs="Times New Roman"/>
          <w:bCs/>
          <w:sz w:val="28"/>
          <w:szCs w:val="28"/>
        </w:rPr>
        <w:t> 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сфере исследований и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разработок, по которым предполагается привлечение бюджетного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софинансирования (в том числе в рамках федеральных целевых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программ и государственных программ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,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федеральной программы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фундаментальных исследований, деятельности РФФИ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, </w:t>
      </w:r>
      <w:r w:rsidRPr="000A4D7D">
        <w:rPr>
          <w:rFonts w:ascii="Times New Roman" w:eastAsia="Cambria-Bold" w:hAnsi="Times New Roman" w:cs="Times New Roman"/>
          <w:bCs/>
          <w:sz w:val="28"/>
          <w:szCs w:val="28"/>
        </w:rPr>
        <w:t>государственных институтов развития</w:t>
      </w:r>
      <w:r>
        <w:rPr>
          <w:rFonts w:ascii="Times New Roman" w:eastAsia="Cambria-Bold" w:hAnsi="Times New Roman" w:cs="Times New Roman"/>
          <w:bCs/>
          <w:sz w:val="28"/>
          <w:szCs w:val="28"/>
        </w:rPr>
        <w:t>).</w:t>
      </w:r>
    </w:p>
    <w:p w:rsidR="005C1B1A" w:rsidRDefault="000A4D7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>Т</w:t>
      </w:r>
      <w:r w:rsidR="00E048A3">
        <w:rPr>
          <w:rFonts w:ascii="Times New Roman" w:eastAsia="Cambria-Bold" w:hAnsi="Times New Roman" w:cs="Times New Roman"/>
          <w:bCs/>
          <w:sz w:val="28"/>
          <w:szCs w:val="28"/>
        </w:rPr>
        <w:t>ехнологической платформой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«СВЧ технологии»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 ежегодно </w:t>
      </w:r>
      <w:r w:rsidRPr="000A4D7D">
        <w:rPr>
          <w:rFonts w:ascii="Times New Roman" w:eastAsia="Cambria-Bold" w:hAnsi="Times New Roman" w:cs="Times New Roman"/>
          <w:sz w:val="28"/>
          <w:szCs w:val="28"/>
        </w:rPr>
        <w:t>проводится сбор предложений по ф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ормированию тематик </w:t>
      </w:r>
      <w:r w:rsidR="005C1B1A">
        <w:rPr>
          <w:rFonts w:ascii="Times New Roman" w:eastAsia="Cambria-Bold" w:hAnsi="Times New Roman" w:cs="Times New Roman"/>
          <w:sz w:val="28"/>
          <w:szCs w:val="28"/>
        </w:rPr>
        <w:t xml:space="preserve">по 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РФ от 9 апреля 2010 г. N 218 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отехнологичного производства, в 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рамках подпрограммы 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Институциональное развитие научно-исследовательского сектора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государственной программы Российской Федерации 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науки и технологий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C17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2013 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6C17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C1B1A" w:rsidRP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2020 годы</w:t>
      </w:r>
      <w:r w:rsidR="005C1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5C1B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C1B1A">
        <w:rPr>
          <w:rFonts w:ascii="Times New Roman" w:eastAsia="Cambria-Bold" w:hAnsi="Times New Roman" w:cs="Times New Roman"/>
          <w:sz w:val="28"/>
          <w:szCs w:val="28"/>
        </w:rPr>
        <w:t>и 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Федеральной целевой </w:t>
      </w:r>
      <w:r w:rsidRPr="000A4D7D">
        <w:rPr>
          <w:rFonts w:ascii="Times New Roman" w:eastAsia="Cambria-Bold" w:hAnsi="Times New Roman" w:cs="Times New Roman"/>
          <w:sz w:val="28"/>
          <w:szCs w:val="28"/>
        </w:rPr>
        <w:t>программы «Исследования и разработ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ки по приоритетным направлениям </w:t>
      </w:r>
      <w:r w:rsidRPr="000A4D7D">
        <w:rPr>
          <w:rFonts w:ascii="Times New Roman" w:eastAsia="Cambria-Bold" w:hAnsi="Times New Roman" w:cs="Times New Roman"/>
          <w:sz w:val="28"/>
          <w:szCs w:val="28"/>
        </w:rPr>
        <w:t>развития научно-технологического компл</w:t>
      </w:r>
      <w:r>
        <w:rPr>
          <w:rFonts w:ascii="Times New Roman" w:eastAsia="Cambria-Bold" w:hAnsi="Times New Roman" w:cs="Times New Roman"/>
          <w:sz w:val="28"/>
          <w:szCs w:val="28"/>
        </w:rPr>
        <w:t>екса России на 2014</w:t>
      </w:r>
      <w:r w:rsidR="00E048A3">
        <w:rPr>
          <w:rFonts w:ascii="Times New Roman" w:eastAsia="Cambria-Bold" w:hAnsi="Times New Roman" w:cs="Times New Roman"/>
          <w:sz w:val="28"/>
          <w:szCs w:val="28"/>
        </w:rPr>
        <w:t> - 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2020 годы». </w:t>
      </w:r>
    </w:p>
    <w:p w:rsidR="00F2186D" w:rsidRDefault="00F2186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В ТП «СВЧ технологии» документы по проекту представляются в соответствии с приложением 1.</w:t>
      </w:r>
    </w:p>
    <w:p w:rsidR="00F2186D" w:rsidRDefault="000A4D7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sz w:val="28"/>
          <w:szCs w:val="28"/>
        </w:rPr>
      </w:pPr>
      <w:r w:rsidRPr="00080A7B">
        <w:rPr>
          <w:rFonts w:ascii="Times New Roman" w:eastAsia="Cambria-Bold" w:hAnsi="Times New Roman" w:cs="Times New Roman"/>
          <w:sz w:val="28"/>
          <w:szCs w:val="28"/>
        </w:rPr>
        <w:t>Все поступающие пр</w:t>
      </w:r>
      <w:r w:rsidR="005C1B1A">
        <w:rPr>
          <w:rFonts w:ascii="Times New Roman" w:eastAsia="Cambria-Bold" w:hAnsi="Times New Roman" w:cs="Times New Roman"/>
          <w:sz w:val="28"/>
          <w:szCs w:val="28"/>
        </w:rPr>
        <w:t xml:space="preserve">оекты </w:t>
      </w:r>
      <w:r w:rsidRPr="00080A7B">
        <w:rPr>
          <w:rFonts w:ascii="Times New Roman" w:eastAsia="Cambria-Bold" w:hAnsi="Times New Roman" w:cs="Times New Roman"/>
          <w:sz w:val="28"/>
          <w:szCs w:val="28"/>
        </w:rPr>
        <w:t>рассматриваются экспертами ТП </w:t>
      </w:r>
      <w:r w:rsidRPr="00080A7B">
        <w:rPr>
          <w:rFonts w:ascii="Times New Roman" w:eastAsia="Cambria-Bold" w:hAnsi="Times New Roman" w:cs="Times New Roman"/>
          <w:bCs/>
          <w:sz w:val="28"/>
          <w:szCs w:val="28"/>
        </w:rPr>
        <w:t>«СВЧ технологии»</w:t>
      </w:r>
      <w:r w:rsidR="005C1B1A">
        <w:rPr>
          <w:rFonts w:ascii="Times New Roman" w:eastAsia="Cambria-Bold" w:hAnsi="Times New Roman" w:cs="Times New Roman"/>
          <w:sz w:val="28"/>
          <w:szCs w:val="28"/>
        </w:rPr>
        <w:t>, назначаемыми в </w:t>
      </w:r>
      <w:r w:rsidRPr="00080A7B">
        <w:rPr>
          <w:rFonts w:ascii="Times New Roman" w:eastAsia="Cambria-Bold" w:hAnsi="Times New Roman" w:cs="Times New Roman"/>
          <w:sz w:val="28"/>
          <w:szCs w:val="28"/>
        </w:rPr>
        <w:t>соответствии с тематикой проекта</w:t>
      </w:r>
      <w:r w:rsidR="00F2186D">
        <w:rPr>
          <w:rFonts w:ascii="Times New Roman" w:eastAsia="Cambria-Bold" w:hAnsi="Times New Roman" w:cs="Times New Roman"/>
          <w:sz w:val="28"/>
          <w:szCs w:val="28"/>
        </w:rPr>
        <w:t>,</w:t>
      </w:r>
      <w:r w:rsidRPr="00080A7B">
        <w:rPr>
          <w:rFonts w:ascii="Times New Roman" w:eastAsia="Cambria-Bold" w:hAnsi="Times New Roman" w:cs="Times New Roman"/>
          <w:sz w:val="28"/>
          <w:szCs w:val="28"/>
        </w:rPr>
        <w:t xml:space="preserve"> и </w:t>
      </w:r>
      <w:r w:rsidR="005C1B1A">
        <w:rPr>
          <w:rFonts w:ascii="Times New Roman" w:eastAsia="Cambria-Bold" w:hAnsi="Times New Roman" w:cs="Times New Roman"/>
          <w:sz w:val="28"/>
          <w:szCs w:val="28"/>
        </w:rPr>
        <w:t xml:space="preserve">результаты </w:t>
      </w:r>
      <w:r w:rsidRPr="00080A7B">
        <w:rPr>
          <w:rFonts w:ascii="Times New Roman" w:eastAsia="Cambria-Bold" w:hAnsi="Times New Roman" w:cs="Times New Roman"/>
          <w:sz w:val="28"/>
          <w:szCs w:val="28"/>
        </w:rPr>
        <w:t xml:space="preserve">представляются по </w:t>
      </w:r>
      <w:r w:rsidR="006C173A">
        <w:rPr>
          <w:rFonts w:ascii="Times New Roman" w:eastAsia="Cambria-Bold" w:hAnsi="Times New Roman" w:cs="Times New Roman"/>
          <w:sz w:val="28"/>
          <w:szCs w:val="28"/>
        </w:rPr>
        <w:t>ф</w:t>
      </w:r>
      <w:r w:rsidRPr="00080A7B">
        <w:rPr>
          <w:rFonts w:ascii="Times New Roman" w:eastAsia="Cambria-Bold" w:hAnsi="Times New Roman" w:cs="Times New Roman"/>
          <w:sz w:val="28"/>
          <w:szCs w:val="28"/>
        </w:rPr>
        <w:t>орме</w:t>
      </w:r>
      <w:r w:rsidR="00F2186D">
        <w:rPr>
          <w:rFonts w:ascii="Times New Roman" w:eastAsia="Cambria-Bold" w:hAnsi="Times New Roman" w:cs="Times New Roman"/>
          <w:sz w:val="28"/>
          <w:szCs w:val="28"/>
        </w:rPr>
        <w:t>, в соответствии с требованиями конкурсной документации.</w:t>
      </w:r>
    </w:p>
    <w:p w:rsidR="0071717D" w:rsidRDefault="000A4D7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sz w:val="28"/>
          <w:szCs w:val="28"/>
        </w:rPr>
      </w:pPr>
      <w:r w:rsidRPr="000A4D7D">
        <w:rPr>
          <w:rFonts w:ascii="Times New Roman" w:eastAsia="Cambria-Bold" w:hAnsi="Times New Roman" w:cs="Times New Roman"/>
          <w:sz w:val="28"/>
          <w:szCs w:val="28"/>
        </w:rPr>
        <w:t>Процедура экспе</w:t>
      </w:r>
      <w:r>
        <w:rPr>
          <w:rFonts w:ascii="Times New Roman" w:eastAsia="Cambria-Bold" w:hAnsi="Times New Roman" w:cs="Times New Roman"/>
          <w:sz w:val="28"/>
          <w:szCs w:val="28"/>
        </w:rPr>
        <w:t>ртизы представлена на рисунке 1</w:t>
      </w:r>
      <w:r w:rsidRPr="000A4D7D">
        <w:rPr>
          <w:rFonts w:ascii="Times New Roman" w:eastAsia="Cambria-Bold" w:hAnsi="Times New Roman" w:cs="Times New Roman"/>
          <w:sz w:val="28"/>
          <w:szCs w:val="28"/>
        </w:rPr>
        <w:t>.</w:t>
      </w:r>
    </w:p>
    <w:p w:rsidR="005C1B1A" w:rsidRPr="005C1B1A" w:rsidRDefault="005C1B1A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 xml:space="preserve">Проекты для экспертизы необходимо направлять по следующим адресам эл. почты: </w:t>
      </w:r>
      <w:hyperlink r:id="rId6" w:history="1">
        <w:r w:rsidRPr="003667CC">
          <w:rPr>
            <w:rStyle w:val="a4"/>
            <w:rFonts w:ascii="Times New Roman" w:eastAsia="Cambria-Bold" w:hAnsi="Times New Roman" w:cs="Times New Roman"/>
            <w:sz w:val="28"/>
            <w:szCs w:val="28"/>
            <w:lang w:val="en-US"/>
          </w:rPr>
          <w:t>iuhfseras</w:t>
        </w:r>
        <w:r w:rsidRPr="005C1B1A">
          <w:rPr>
            <w:rStyle w:val="a4"/>
            <w:rFonts w:ascii="Times New Roman" w:eastAsia="Cambria-Bold" w:hAnsi="Times New Roman" w:cs="Times New Roman"/>
            <w:sz w:val="28"/>
            <w:szCs w:val="28"/>
          </w:rPr>
          <w:t>2010@</w:t>
        </w:r>
        <w:r w:rsidRPr="003667CC">
          <w:rPr>
            <w:rStyle w:val="a4"/>
            <w:rFonts w:ascii="Times New Roman" w:eastAsia="Cambria-Bold" w:hAnsi="Times New Roman" w:cs="Times New Roman"/>
            <w:sz w:val="28"/>
            <w:szCs w:val="28"/>
            <w:lang w:val="en-US"/>
          </w:rPr>
          <w:t>yandex</w:t>
        </w:r>
        <w:r w:rsidRPr="005C1B1A">
          <w:rPr>
            <w:rStyle w:val="a4"/>
            <w:rFonts w:ascii="Times New Roman" w:eastAsia="Cambria-Bold" w:hAnsi="Times New Roman" w:cs="Times New Roman"/>
            <w:sz w:val="28"/>
            <w:szCs w:val="28"/>
          </w:rPr>
          <w:t>.</w:t>
        </w:r>
        <w:r w:rsidRPr="003667CC">
          <w:rPr>
            <w:rStyle w:val="a4"/>
            <w:rFonts w:ascii="Times New Roman" w:eastAsia="Cambria-Bold" w:hAnsi="Times New Roman" w:cs="Times New Roman"/>
            <w:sz w:val="28"/>
            <w:szCs w:val="28"/>
            <w:lang w:val="en-US"/>
          </w:rPr>
          <w:t>ru</w:t>
        </w:r>
      </w:hyperlink>
      <w:r w:rsidRPr="005C1B1A">
        <w:rPr>
          <w:rFonts w:ascii="Times New Roman" w:eastAsia="Cambria-Bold" w:hAnsi="Times New Roman" w:cs="Times New Roman"/>
          <w:sz w:val="28"/>
          <w:szCs w:val="28"/>
        </w:rPr>
        <w:t xml:space="preserve"> 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и </w:t>
      </w:r>
      <w:hyperlink r:id="rId7" w:history="1">
        <w:r w:rsidRPr="003667CC">
          <w:rPr>
            <w:rStyle w:val="a4"/>
            <w:rFonts w:ascii="Times New Roman" w:eastAsia="Cambria-Bold" w:hAnsi="Times New Roman" w:cs="Times New Roman"/>
            <w:sz w:val="28"/>
            <w:szCs w:val="28"/>
          </w:rPr>
          <w:t>sastartsev@ruselectronics.ru</w:t>
        </w:r>
      </w:hyperlink>
      <w:r>
        <w:rPr>
          <w:rFonts w:ascii="Times New Roman" w:eastAsia="Cambria-Bold" w:hAnsi="Times New Roman" w:cs="Times New Roman"/>
          <w:sz w:val="28"/>
          <w:szCs w:val="28"/>
        </w:rPr>
        <w:t xml:space="preserve"> </w:t>
      </w:r>
    </w:p>
    <w:p w:rsidR="004B0B9D" w:rsidRDefault="004B0B9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>Соответствие проекта направлению Стратегической программы исследований</w:t>
      </w:r>
      <w:r w:rsidR="00E37C43">
        <w:rPr>
          <w:rFonts w:ascii="Times New Roman" w:eastAsia="Cambria-Bold" w:hAnsi="Times New Roman" w:cs="Times New Roman"/>
          <w:bCs/>
          <w:sz w:val="28"/>
          <w:szCs w:val="28"/>
        </w:rPr>
        <w:t xml:space="preserve"> (СПИ)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должно быть подтверждено путем представления в составе заявки на участие в конкурсе письма органа управления </w:t>
      </w:r>
      <w:r w:rsidR="005C1B1A">
        <w:rPr>
          <w:rFonts w:ascii="Times New Roman" w:eastAsia="Cambria-Bold" w:hAnsi="Times New Roman" w:cs="Times New Roman"/>
          <w:bCs/>
          <w:sz w:val="28"/>
          <w:szCs w:val="28"/>
        </w:rPr>
        <w:t>ТП «СВЧ технологии»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с решением</w:t>
      </w:r>
      <w:r w:rsidR="005C1B1A">
        <w:rPr>
          <w:rFonts w:ascii="Times New Roman" w:eastAsia="Cambria-Bold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поддержки проекта. </w:t>
      </w:r>
    </w:p>
    <w:p w:rsidR="004B0B9D" w:rsidRDefault="004B0B9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На официальном сайте ТП «СВЧ технологии» в информационной-телекоммуникационной сети Интернет по адресу </w:t>
      </w:r>
      <w:hyperlink r:id="rId8" w:history="1">
        <w:r w:rsidRPr="00A01A6D">
          <w:rPr>
            <w:rStyle w:val="a4"/>
            <w:rFonts w:ascii="Times New Roman" w:eastAsia="Cambria-Bold" w:hAnsi="Times New Roman" w:cs="Times New Roman"/>
            <w:bCs/>
            <w:sz w:val="28"/>
            <w:szCs w:val="28"/>
          </w:rPr>
          <w:t>http://isvch.ru/tp/</w:t>
        </w:r>
      </w:hyperlink>
      <w:r>
        <w:rPr>
          <w:rFonts w:ascii="Times New Roman" w:eastAsia="Cambria-Bold" w:hAnsi="Times New Roman" w:cs="Times New Roman"/>
          <w:bCs/>
          <w:sz w:val="28"/>
          <w:szCs w:val="28"/>
        </w:rPr>
        <w:t xml:space="preserve"> размещается информация о поддержанном проекте с указанием: </w:t>
      </w:r>
    </w:p>
    <w:p w:rsidR="004B0B9D" w:rsidRDefault="004B0B9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>уникального системного номера заявки на участие в конкурсе;</w:t>
      </w:r>
    </w:p>
    <w:p w:rsidR="006C0EEC" w:rsidRDefault="006C0EEC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>темы проекта;</w:t>
      </w:r>
    </w:p>
    <w:p w:rsidR="006C0EEC" w:rsidRDefault="006C0EEC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t>организационно-правовой формы и полного наименования организации-участника конкурса.</w:t>
      </w:r>
    </w:p>
    <w:p w:rsidR="004B0B9D" w:rsidRDefault="004B0B9D" w:rsidP="000A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>
        <w:rPr>
          <w:rFonts w:ascii="Times New Roman" w:eastAsia="Cambria-Bold" w:hAnsi="Times New Roman" w:cs="Times New Roman"/>
          <w:bCs/>
          <w:sz w:val="28"/>
          <w:szCs w:val="28"/>
        </w:rPr>
        <w:br w:type="page"/>
      </w:r>
    </w:p>
    <w:p w:rsidR="005C1B1A" w:rsidRPr="005C1B1A" w:rsidRDefault="005C1B1A" w:rsidP="005C1B1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5C1B1A">
        <w:rPr>
          <w:bCs/>
          <w:sz w:val="28"/>
          <w:szCs w:val="28"/>
        </w:rPr>
        <w:lastRenderedPageBreak/>
        <w:t>Приложение 1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0B9D">
        <w:rPr>
          <w:b/>
          <w:bCs/>
          <w:sz w:val="28"/>
          <w:szCs w:val="28"/>
        </w:rPr>
        <w:t>Анкета заявки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B9D">
        <w:rPr>
          <w:sz w:val="28"/>
          <w:szCs w:val="28"/>
        </w:rPr>
        <w:t>1. Тема проекта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B9D">
        <w:rPr>
          <w:sz w:val="28"/>
          <w:szCs w:val="28"/>
        </w:rPr>
        <w:t xml:space="preserve">2. Уникальный системный номер заявки 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B9D">
        <w:rPr>
          <w:sz w:val="28"/>
          <w:szCs w:val="28"/>
        </w:rPr>
        <w:t>3. Полное наименование участника конкурса (заявителя)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B9D">
        <w:rPr>
          <w:sz w:val="28"/>
          <w:szCs w:val="28"/>
        </w:rPr>
        <w:t>4. Полное наименование индустриального партнера(ов)</w:t>
      </w:r>
    </w:p>
    <w:p w:rsidR="004B0B9D" w:rsidRPr="004B0B9D" w:rsidRDefault="004B0B9D" w:rsidP="004B0B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B9D">
        <w:rPr>
          <w:sz w:val="28"/>
          <w:szCs w:val="28"/>
        </w:rPr>
        <w:t>5. Приоритетное направление</w:t>
      </w:r>
    </w:p>
    <w:p w:rsidR="004B0B9D" w:rsidRPr="004B0B9D" w:rsidRDefault="004B0B9D" w:rsidP="004B0B9D">
      <w:pPr>
        <w:rPr>
          <w:rFonts w:ascii="Times New Roman" w:hAnsi="Times New Roman" w:cs="Times New Roman"/>
          <w:sz w:val="28"/>
          <w:szCs w:val="28"/>
        </w:rPr>
      </w:pPr>
      <w:r w:rsidRPr="004B0B9D">
        <w:rPr>
          <w:rFonts w:ascii="Times New Roman" w:hAnsi="Times New Roman" w:cs="Times New Roman"/>
          <w:sz w:val="28"/>
          <w:szCs w:val="28"/>
        </w:rPr>
        <w:t>6. Краткая оценка уровня решаемых задач и их значимости для развития отрасли и экономики страны в целом (2-3 фразы)</w:t>
      </w:r>
    </w:p>
    <w:p w:rsidR="004B0B9D" w:rsidRPr="004B0B9D" w:rsidRDefault="004B0B9D" w:rsidP="004B0B9D">
      <w:pPr>
        <w:rPr>
          <w:rFonts w:ascii="Times New Roman" w:hAnsi="Times New Roman" w:cs="Times New Roman"/>
          <w:sz w:val="28"/>
          <w:szCs w:val="28"/>
        </w:rPr>
      </w:pPr>
      <w:r w:rsidRPr="004B0B9D">
        <w:rPr>
          <w:rFonts w:ascii="Times New Roman" w:hAnsi="Times New Roman" w:cs="Times New Roman"/>
          <w:sz w:val="28"/>
          <w:szCs w:val="28"/>
        </w:rPr>
        <w:t>7. Краткая оценка перспектив дальнейшего использования полученных результатов и коммерциализации (2-3 фразы)</w:t>
      </w:r>
    </w:p>
    <w:p w:rsidR="004B0B9D" w:rsidRPr="004B0B9D" w:rsidRDefault="004B0B9D" w:rsidP="004B0B9D">
      <w:pPr>
        <w:rPr>
          <w:rFonts w:ascii="Times New Roman" w:hAnsi="Times New Roman" w:cs="Times New Roman"/>
          <w:sz w:val="28"/>
          <w:szCs w:val="28"/>
        </w:rPr>
      </w:pPr>
      <w:r w:rsidRPr="004B0B9D">
        <w:rPr>
          <w:rFonts w:ascii="Times New Roman" w:hAnsi="Times New Roman" w:cs="Times New Roman"/>
          <w:sz w:val="28"/>
          <w:szCs w:val="28"/>
        </w:rPr>
        <w:t>8. Объемы запрашиваемого бюджетного финансирования и софинансирования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230"/>
        <w:gridCol w:w="2226"/>
        <w:gridCol w:w="2712"/>
      </w:tblGrid>
      <w:tr w:rsidR="004B0B9D" w:rsidRPr="004B0B9D" w:rsidTr="008168C1">
        <w:trPr>
          <w:trHeight w:val="613"/>
        </w:trPr>
        <w:tc>
          <w:tcPr>
            <w:tcW w:w="1165" w:type="pct"/>
            <w:vMerge w:val="restar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 w:val="restart"/>
            <w:shd w:val="clear" w:color="auto" w:fill="auto"/>
          </w:tcPr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Субсидия (бюджет)</w:t>
            </w:r>
          </w:p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2642" w:type="pct"/>
            <w:gridSpan w:val="2"/>
            <w:shd w:val="clear" w:color="auto" w:fill="auto"/>
          </w:tcPr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Софинансирование (внебюджет)</w:t>
            </w:r>
          </w:p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</w:tr>
      <w:tr w:rsidR="004B0B9D" w:rsidRPr="004B0B9D" w:rsidTr="008168C1">
        <w:trPr>
          <w:trHeight w:val="351"/>
        </w:trPr>
        <w:tc>
          <w:tcPr>
            <w:tcW w:w="1165" w:type="pct"/>
            <w:vMerge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  <w:shd w:val="clear" w:color="auto" w:fill="auto"/>
          </w:tcPr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451" w:type="pct"/>
            <w:shd w:val="clear" w:color="auto" w:fill="auto"/>
          </w:tcPr>
          <w:p w:rsidR="004B0B9D" w:rsidRPr="004B0B9D" w:rsidRDefault="004B0B9D" w:rsidP="0081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Индустриальный партнер</w:t>
            </w:r>
          </w:p>
        </w:tc>
      </w:tr>
      <w:tr w:rsidR="004B0B9D" w:rsidRPr="004B0B9D" w:rsidTr="008168C1">
        <w:tc>
          <w:tcPr>
            <w:tcW w:w="1165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9D" w:rsidRPr="004B0B9D" w:rsidTr="008168C1">
        <w:tc>
          <w:tcPr>
            <w:tcW w:w="1165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3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9D" w:rsidRPr="004B0B9D" w:rsidTr="008168C1">
        <w:tc>
          <w:tcPr>
            <w:tcW w:w="1165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3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9D" w:rsidRPr="004B0B9D" w:rsidTr="008168C1">
        <w:tc>
          <w:tcPr>
            <w:tcW w:w="1165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93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pct"/>
            <w:shd w:val="clear" w:color="auto" w:fill="auto"/>
          </w:tcPr>
          <w:p w:rsidR="004B0B9D" w:rsidRPr="004B0B9D" w:rsidRDefault="004B0B9D" w:rsidP="008168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0B9D" w:rsidRPr="004B0B9D" w:rsidRDefault="004B0B9D" w:rsidP="004B0B9D">
      <w:pPr>
        <w:rPr>
          <w:rFonts w:ascii="Times New Roman" w:hAnsi="Times New Roman" w:cs="Times New Roman"/>
          <w:sz w:val="28"/>
          <w:szCs w:val="28"/>
        </w:rPr>
      </w:pPr>
      <w:r w:rsidRPr="004B0B9D">
        <w:rPr>
          <w:rFonts w:ascii="Times New Roman" w:hAnsi="Times New Roman" w:cs="Times New Roman"/>
          <w:sz w:val="28"/>
          <w:szCs w:val="28"/>
        </w:rPr>
        <w:t xml:space="preserve">9. Контакты ответственного исполнителя - тел., </w:t>
      </w:r>
      <w:r w:rsidRPr="004B0B9D"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4B0B9D" w:rsidRPr="004B0B9D" w:rsidRDefault="004B0B9D" w:rsidP="004B0B9D">
      <w:pPr>
        <w:rPr>
          <w:rFonts w:ascii="Times New Roman" w:hAnsi="Times New Roman" w:cs="Times New Roman"/>
          <w:sz w:val="28"/>
          <w:szCs w:val="28"/>
        </w:rPr>
      </w:pPr>
      <w:r w:rsidRPr="004B0B9D">
        <w:rPr>
          <w:rFonts w:ascii="Times New Roman" w:hAnsi="Times New Roman" w:cs="Times New Roman"/>
          <w:sz w:val="28"/>
          <w:szCs w:val="28"/>
        </w:rPr>
        <w:t xml:space="preserve">10. К анкете заявки необходимо приложить </w:t>
      </w:r>
      <w:r w:rsidR="00E048A3">
        <w:rPr>
          <w:rFonts w:ascii="Times New Roman" w:hAnsi="Times New Roman" w:cs="Times New Roman"/>
          <w:sz w:val="28"/>
          <w:szCs w:val="28"/>
        </w:rPr>
        <w:t>проект Пояснительной записки (в </w:t>
      </w:r>
      <w:r w:rsidRPr="004B0B9D">
        <w:rPr>
          <w:rFonts w:ascii="Times New Roman" w:hAnsi="Times New Roman" w:cs="Times New Roman"/>
          <w:sz w:val="28"/>
          <w:szCs w:val="28"/>
        </w:rPr>
        <w:t>формате *.</w:t>
      </w:r>
      <w:r w:rsidRPr="004B0B9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B0B9D">
        <w:rPr>
          <w:rFonts w:ascii="Times New Roman" w:hAnsi="Times New Roman" w:cs="Times New Roman"/>
          <w:sz w:val="28"/>
          <w:szCs w:val="28"/>
        </w:rPr>
        <w:t xml:space="preserve"> или *.</w:t>
      </w:r>
      <w:r w:rsidRPr="004B0B9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B0B9D">
        <w:rPr>
          <w:rFonts w:ascii="Times New Roman" w:hAnsi="Times New Roman" w:cs="Times New Roman"/>
          <w:sz w:val="28"/>
          <w:szCs w:val="28"/>
        </w:rPr>
        <w:t>)</w:t>
      </w:r>
    </w:p>
    <w:p w:rsidR="00812E7C" w:rsidRDefault="004B0B9D" w:rsidP="006C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-Bold" w:hAnsi="Times New Roman" w:cs="Times New Roman"/>
          <w:bCs/>
          <w:sz w:val="28"/>
          <w:szCs w:val="28"/>
        </w:rPr>
        <w:sectPr w:rsidR="0081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mbria-Bold" w:hAnsi="Times New Roman" w:cs="Times New Roman"/>
          <w:bCs/>
          <w:sz w:val="28"/>
          <w:szCs w:val="28"/>
        </w:rPr>
        <w:br w:type="page"/>
      </w:r>
    </w:p>
    <w:p w:rsidR="006C173A" w:rsidRDefault="00E048A3" w:rsidP="00EC7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</w:rPr>
      </w:pPr>
      <w:r w:rsidRPr="00E048A3">
        <w:rPr>
          <w:rFonts w:ascii="Times New Roman" w:eastAsia="Cambria-Bold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22801D" wp14:editId="4999C9C1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9515475" cy="2604770"/>
                <wp:effectExtent l="0" t="19050" r="28575" b="2413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5475" cy="2604770"/>
                          <a:chOff x="-61153" y="-29858"/>
                          <a:chExt cx="8727441" cy="2314135"/>
                        </a:xfrm>
                      </wpg:grpSpPr>
                      <wps:wsp>
                        <wps:cNvPr id="3" name="Блок-схема: альтернативный процесс 3"/>
                        <wps:cNvSpPr/>
                        <wps:spPr>
                          <a:xfrm>
                            <a:off x="-61153" y="-1105"/>
                            <a:ext cx="1233578" cy="7864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Организация – участник проекта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альтернативный процесс 4"/>
                        <wps:cNvSpPr/>
                        <wps:spPr>
                          <a:xfrm>
                            <a:off x="2350281" y="-29858"/>
                            <a:ext cx="1233578" cy="7864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Экспертный совет </w:t>
                              </w:r>
                            </w:p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ТП «СВЧ технологии»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>
                            <a:off x="1172425" y="-14042"/>
                            <a:ext cx="1177857" cy="770625"/>
                          </a:xfrm>
                          <a:prstGeom prst="rightArrow">
                            <a:avLst>
                              <a:gd name="adj1" fmla="val 59833"/>
                              <a:gd name="adj2" fmla="val 36853"/>
                            </a:avLst>
                          </a:prstGeom>
                          <a:solidFill>
                            <a:schemeClr val="accent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АНКЕТА</w:t>
                              </w:r>
                              <w:r w:rsidR="00B22174">
                                <w:rPr>
                                  <w:color w:val="000000" w:themeColor="text1"/>
                                  <w:kern w:val="24"/>
                                </w:rPr>
                                <w:t xml:space="preserve"> с приложением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Блок-схема: альтернативный процесс 6"/>
                        <wps:cNvSpPr/>
                        <wps:spPr>
                          <a:xfrm>
                            <a:off x="4041694" y="-29858"/>
                            <a:ext cx="1687903" cy="7864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Проверка соответствия проекта тематике СПИ ТП «СВЧ технологии»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Блок-схема: альтернативный процесс 7"/>
                        <wps:cNvSpPr/>
                        <wps:spPr>
                          <a:xfrm>
                            <a:off x="6187430" y="-29858"/>
                            <a:ext cx="2024576" cy="7864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Независимая экспертиза (проводится экспертами по соответствующей тематике)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право 8"/>
                        <wps:cNvSpPr/>
                        <wps:spPr>
                          <a:xfrm>
                            <a:off x="3615636" y="255529"/>
                            <a:ext cx="413060" cy="184031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Группа 9"/>
                        <wpg:cNvGrpSpPr/>
                        <wpg:grpSpPr>
                          <a:xfrm>
                            <a:off x="6546936" y="1237888"/>
                            <a:ext cx="1634203" cy="966158"/>
                            <a:chOff x="6546936" y="1237888"/>
                            <a:chExt cx="1634203" cy="966158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" name="Стрелка влево 19"/>
                          <wps:cNvSpPr/>
                          <wps:spPr>
                            <a:xfrm>
                              <a:off x="6546936" y="1237888"/>
                              <a:ext cx="1634203" cy="966158"/>
                            </a:xfrm>
                            <a:prstGeom prst="leftArrow">
                              <a:avLst>
                                <a:gd name="adj1" fmla="val 58928"/>
                                <a:gd name="adj2" fmla="val 43750"/>
                              </a:avLst>
                            </a:prstGeom>
                            <a:grpFill/>
                            <a:ln w="1905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Box 16"/>
                          <wps:cNvSpPr txBox="1"/>
                          <wps:spPr>
                            <a:xfrm>
                              <a:off x="6835601" y="1501031"/>
                              <a:ext cx="1337094" cy="461665"/>
                            </a:xfrm>
                            <a:prstGeom prst="rect">
                              <a:avLst/>
                            </a:prstGeom>
                            <a:grp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E048A3" w:rsidRDefault="00E048A3" w:rsidP="00E048A3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ЭКСПЕРТНОЕ</w:t>
                                </w:r>
                              </w:p>
                              <w:p w:rsidR="00E048A3" w:rsidRDefault="00E048A3" w:rsidP="00E048A3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ЗАКЛЮЧЕНИЕ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0" name="Блок-схема: альтернативный процесс 10"/>
                        <wps:cNvSpPr/>
                        <wps:spPr>
                          <a:xfrm>
                            <a:off x="4884857" y="1307618"/>
                            <a:ext cx="1662079" cy="78644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Научно-технический</w:t>
                              </w:r>
                            </w:p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ТП «СВЧ технологии»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Выгнутая вправо стрелка 11"/>
                        <wps:cNvSpPr/>
                        <wps:spPr>
                          <a:xfrm>
                            <a:off x="8238215" y="312179"/>
                            <a:ext cx="428073" cy="1504509"/>
                          </a:xfrm>
                          <a:prstGeom prst="curvedLeftArrow">
                            <a:avLst>
                              <a:gd name="adj1" fmla="val 25204"/>
                              <a:gd name="adj2" fmla="val 50000"/>
                              <a:gd name="adj3" fmla="val 18877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право 12"/>
                        <wps:cNvSpPr/>
                        <wps:spPr>
                          <a:xfrm>
                            <a:off x="5748500" y="255528"/>
                            <a:ext cx="413060" cy="184031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Блок-схема: альтернативный процесс 13"/>
                        <wps:cNvSpPr/>
                        <wps:spPr>
                          <a:xfrm>
                            <a:off x="1505623" y="1031411"/>
                            <a:ext cx="2553419" cy="552413"/>
                          </a:xfrm>
                          <a:prstGeom prst="flowChartAlternateProcess">
                            <a:avLst/>
                          </a:prstGeom>
                          <a:solidFill>
                            <a:srgbClr val="33CC33">
                              <a:alpha val="49020"/>
                            </a:srgb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Решение о поддержки проекта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альтернативный процесс 14"/>
                        <wps:cNvSpPr/>
                        <wps:spPr>
                          <a:xfrm>
                            <a:off x="1505623" y="1731864"/>
                            <a:ext cx="2553419" cy="552413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>
                              <a:alpha val="47843"/>
                            </a:srgb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8A3" w:rsidRDefault="00E048A3" w:rsidP="00E048A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Решение о несоответствии проекта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лево 15"/>
                        <wps:cNvSpPr/>
                        <wps:spPr>
                          <a:xfrm>
                            <a:off x="4076469" y="1387214"/>
                            <a:ext cx="777581" cy="159192"/>
                          </a:xfrm>
                          <a:prstGeom prst="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лево 16"/>
                        <wps:cNvSpPr/>
                        <wps:spPr>
                          <a:xfrm>
                            <a:off x="4083159" y="1848879"/>
                            <a:ext cx="777581" cy="159192"/>
                          </a:xfrm>
                          <a:prstGeom prst="leftArrow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углом вверх 17"/>
                        <wps:cNvSpPr/>
                        <wps:spPr>
                          <a:xfrm flipH="1">
                            <a:off x="845706" y="815194"/>
                            <a:ext cx="642490" cy="563412"/>
                          </a:xfrm>
                          <a:prstGeom prst="bentUpArrow">
                            <a:avLst>
                              <a:gd name="adj1" fmla="val 7895"/>
                              <a:gd name="adj2" fmla="val 20620"/>
                              <a:gd name="adj3" fmla="val 40311"/>
                            </a:avLst>
                          </a:prstGeom>
                          <a:solidFill>
                            <a:srgbClr val="33CC33">
                              <a:alpha val="49020"/>
                            </a:srgb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углом вверх 18"/>
                        <wps:cNvSpPr/>
                        <wps:spPr>
                          <a:xfrm flipH="1">
                            <a:off x="207015" y="815194"/>
                            <a:ext cx="1298608" cy="1192877"/>
                          </a:xfrm>
                          <a:prstGeom prst="bentUpArrow">
                            <a:avLst>
                              <a:gd name="adj1" fmla="val 4389"/>
                              <a:gd name="adj2" fmla="val 13068"/>
                              <a:gd name="adj3" fmla="val 19215"/>
                            </a:avLst>
                          </a:prstGeom>
                          <a:solidFill>
                            <a:srgbClr val="FF0000">
                              <a:alpha val="47843"/>
                            </a:srgbClr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2801D" id="Группа 1" o:spid="_x0000_s1026" style="position:absolute;left:0;text-align:left;margin-left:-4.95pt;margin-top:1.2pt;width:749.25pt;height:205.1pt;z-index:-251657216;mso-position-horizontal-relative:margin;mso-width-relative:margin;mso-height-relative:margin" coordorigin="-611,-298" coordsize="87274,2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3" o:spid="_x0000_s1027" type="#_x0000_t176" style="position:absolute;left:-611;top:-11;width:12335;height:7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ELsUA&#10;AADaAAAADwAAAGRycy9kb3ducmV2LnhtbESPT2vCQBTE7wW/w/IEL6KbWhCNrmJLW+yl1D+Ix0f2&#10;mSzJvg3ZbYz99N2C0OMwM79hluvOVqKlxhvHCh7HCQjizGnDuYLj4W00A+EDssbKMSm4kYf1qvew&#10;xFS7K++o3YdcRAj7FBUUIdSplD4ryKIfu5o4ehfXWAxRNrnUDV4j3FZykiRTadFwXCiwppeCsnL/&#10;bRV8evNaPg/b03tpfj7oK59Pzyet1KDfbRYgAnXhP3xvb7WCJ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IQuxQAAANoAAAAPAAAAAAAAAAAAAAAAAJgCAABkcnMv&#10;ZG93bnJldi54bWxQSwUGAAAAAAQABAD1AAAAigMAAAAA&#10;" fillcolor="#fff2cc [663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Организация – участник проекта</w:t>
                        </w:r>
                      </w:p>
                    </w:txbxContent>
                  </v:textbox>
                </v:shape>
                <v:shape id="Блок-схема: альтернативный процесс 4" o:spid="_x0000_s1028" type="#_x0000_t176" style="position:absolute;left:23502;top:-298;width:12336;height:7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cWsUA&#10;AADaAAAADwAAAGRycy9kb3ducmV2LnhtbESPT2vCQBTE7wW/w/IEL6KbShGNrmJLW+yl1D+Ix0f2&#10;mSzJvg3ZbYz99N2C0OMwM79hluvOVqKlxhvHCh7HCQjizGnDuYLj4W00A+EDssbKMSm4kYf1qvew&#10;xFS7K++o3YdcRAj7FBUUIdSplD4ryKIfu5o4ehfXWAxRNrnUDV4j3FZykiRTadFwXCiwppeCsnL/&#10;bRV8evNaPg/b03tpfj7oK59Pzyet1KDfbRYgAnXhP3xvb7WCJ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RxaxQAAANoAAAAPAAAAAAAAAAAAAAAAAJgCAABkcnMv&#10;ZG93bnJldi54bWxQSwUGAAAAAAQABAD1AAAAigMAAAAA&#10;" fillcolor="#fff2cc [663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 xml:space="preserve">Экспертный совет </w:t>
                        </w:r>
                      </w:p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ТП «СВЧ технологии»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" o:spid="_x0000_s1029" type="#_x0000_t13" style="position:absolute;left:11724;top:-140;width:11778;height:7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5esMA&#10;AADaAAAADwAAAGRycy9kb3ducmV2LnhtbESPQYvCMBSE7wv+h/AEb5oquGg1iijCXnbRquDx2Tzb&#10;YvPSbaLW/fVGEPY4zMw3zHTemFLcqHaFZQX9XgSCOLW64EzBfrfujkA4j6yxtEwKHuRgPmt9TDHW&#10;9s5buiU+EwHCLkYFufdVLKVLczLoerYiDt7Z1gZ9kHUmdY33ADelHETRpzRYcFjIsaJlTukluRoF&#10;f8fvbNVc9+NTWq315lA+fs8/iVKddrOYgPDU+P/wu/2l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5esMAAADaAAAADwAAAAAAAAAAAAAAAACYAgAAZHJzL2Rv&#10;d25yZXYueG1sUEsFBgAAAAAEAAQA9QAAAIgDAAAAAA==&#10;" adj="16392,4338" fillcolor="#5b9bd5 [3204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АНКЕТА</w:t>
                        </w:r>
                        <w:r w:rsidR="00B22174">
                          <w:rPr>
                            <w:color w:val="000000" w:themeColor="text1"/>
                            <w:kern w:val="24"/>
                          </w:rPr>
                          <w:t xml:space="preserve"> с приложением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Блок-схема: альтернативный процесс 6" o:spid="_x0000_s1030" type="#_x0000_t176" style="position:absolute;left:40416;top:-298;width:16879;height:7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ntsUA&#10;AADaAAAADwAAAGRycy9kb3ducmV2LnhtbESPT2vCQBTE74LfYXlCL6Ibewg1dRWVtrQX8U+RHh/Z&#10;12RJ9m3IbmPaT+8WBI/DzPyGWax6W4uOWm8cK5hNExDEudOGCwWfp9fJEwgfkDXWjknBL3lYLYeD&#10;BWbaXfhA3TEUIkLYZ6igDKHJpPR5SRb91DXE0ft2rcUQZVtI3eIlwm0tH5MklRYNx4USG9qWlFfH&#10;H6tg581LtRl357fK/H3QvpinX2et1MOoXz+DCNSHe/jWftcKUvi/Em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ye2xQAAANoAAAAPAAAAAAAAAAAAAAAAAJgCAABkcnMv&#10;ZG93bnJldi54bWxQSwUGAAAAAAQABAD1AAAAigMAAAAA&#10;" fillcolor="#fff2cc [663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Проверка соответствия проекта тематике СПИ ТП «СВЧ технологии»</w:t>
                        </w:r>
                      </w:p>
                    </w:txbxContent>
                  </v:textbox>
                </v:shape>
                <v:shape id="Блок-схема: альтернативный процесс 7" o:spid="_x0000_s1031" type="#_x0000_t176" style="position:absolute;left:61874;top:-298;width:20246;height:7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CLcUA&#10;AADaAAAADwAAAGRycy9kb3ducmV2LnhtbESPT2vCQBTE74LfYXlCL1I37UFt6iq2tKVexH9Ij4/s&#10;M1mSfRuy25j207uC4HGYmd8ws0VnK9FS441jBU+jBARx5rThXMFh//k4BeEDssbKMSn4Iw+Leb83&#10;w1S7M2+p3YVcRAj7FBUUIdSplD4ryKIfuZo4eifXWAxRNrnUDZ4j3FbyOUnG0qLhuFBgTe8FZeXu&#10;1ypYe/NRvg3b41dp/le0yV/GP0et1MOgW76CCNSFe/jW/tYKJnC9Em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4ItxQAAANoAAAAPAAAAAAAAAAAAAAAAAJgCAABkcnMv&#10;ZG93bnJldi54bWxQSwUGAAAAAAQABAD1AAAAigMAAAAA&#10;" fillcolor="#fff2cc [663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Независимая экспертиза (проводится экспертами по соответствующей тематике)</w:t>
                        </w:r>
                      </w:p>
                    </w:txbxContent>
                  </v:textbox>
                </v:shape>
                <v:shape id="Стрелка вправо 8" o:spid="_x0000_s1032" type="#_x0000_t13" style="position:absolute;left:36156;top:2555;width:413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Pv8AA&#10;AADaAAAADwAAAGRycy9kb3ducmV2LnhtbERPPW/CMBDdK/U/WFeJrThhgBIwqEUCMbCQgGA8xUcS&#10;EZ+j2JDAr8cDUsen9z1f9qYWd2pdZVlBPIxAEOdWV1woOGTr7x8QziNrrC2Tggc5WC4+P+aYaNvx&#10;nu6pL0QIYZeggtL7JpHS5SUZdEPbEAfuYluDPsC2kLrFLoSbWo6iaCwNVhwaSmxoVVJ+TW9GQfe3&#10;P2fRKd1M9HG34ec1HjXTWKnBV/87A+Gp9//it3urFYSt4U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tPv8AAAADaAAAADwAAAAAAAAAAAAAAAACYAgAAZHJzL2Rvd25y&#10;ZXYueG1sUEsFBgAAAAAEAAQA9QAAAIUDAAAAAA==&#10;" adj="16788" fillcolor="#9cc2e5 [1940]" strokecolor="#2f5496 [2408]" strokeweight="1.5pt"/>
                <v:group id="Группа 9" o:spid="_x0000_s1033" style="position:absolute;left:65469;top:12378;width:16342;height:9662" coordorigin="65469,12378" coordsize="16342,9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Стрелка влево 19" o:spid="_x0000_s1034" type="#_x0000_t66" style="position:absolute;left:65469;top:12378;width:16342;height:9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dPsAA&#10;AADbAAAADwAAAGRycy9kb3ducmV2LnhtbERPTYvCMBC9C/6HMAvebLqCi3aNIoKgrBe14nVsxrZs&#10;MylNbLv/3iwI3ubxPmex6k0lWmpcaVnBZxSDIM6sLjlXkJ634xkI55E1VpZJwR85WC2HgwUm2nZ8&#10;pPbkcxFC2CWooPC+TqR0WUEGXWRr4sDdbWPQB9jkUjfYhXBTyUkcf0mDJYeGAmvaFJT9nh5Gwd5k&#10;XbxO5eV+fVza6e16+Elzp9Too19/g/DU+7f45d7pMH8O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dPsAAAADbAAAADwAAAAAAAAAAAAAAAACYAgAAZHJzL2Rvd25y&#10;ZXYueG1sUEsFBgAAAAAEAAQA9QAAAIUDAAAAAA==&#10;" adj="5587,4436" filled="f" strokecolor="#2f5496 [2408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6" o:spid="_x0000_s1035" type="#_x0000_t202" style="position:absolute;left:68356;top:15010;width:1337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GGr4A&#10;AADbAAAADwAAAGRycy9kb3ducmV2LnhtbERPy4rCMBTdC/MP4Q6401QXIh2jOMMILkRQC24vzZ2m&#10;2NyUJNPH35uF4PJw3pvdYBvRkQ+1YwWLeQaCuHS65kpBcTvM1iBCRNbYOCYFIwXYbT8mG8y16/lC&#10;3TVWIoVwyFGBibHNpQylIYth7lrixP05bzEm6CupPfYp3DZymWUrabHm1GCwpR9D5eP6bxXYU3a/&#10;nH8XphiLDuN4+/bcD0pNP4f9F4hIQ3yLX+6jVrBM6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NRhq+AAAA2wAAAA8AAAAAAAAAAAAAAAAAmAIAAGRycy9kb3ducmV2&#10;LnhtbFBLBQYAAAAABAAEAPUAAACDAwAAAAA=&#10;" filled="f" stroked="f" strokeweight="1.5pt">
                    <v:textbox>
                      <w:txbxContent>
                        <w:p w:rsidR="00E048A3" w:rsidRDefault="00E048A3" w:rsidP="00E048A3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</w:rPr>
                            <w:t>ЭКСПЕРТНОЕ</w:t>
                          </w:r>
                        </w:p>
                        <w:p w:rsidR="00E048A3" w:rsidRDefault="00E048A3" w:rsidP="00E048A3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</w:rPr>
                            <w:t>ЗАКЛЮЧЕНИЕ</w:t>
                          </w:r>
                        </w:p>
                      </w:txbxContent>
                    </v:textbox>
                  </v:shape>
                </v:group>
                <v:shape id="Блок-схема: альтернативный процесс 10" o:spid="_x0000_s1036" type="#_x0000_t176" style="position:absolute;left:48848;top:13076;width:16621;height:7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BasYA&#10;AADbAAAADwAAAGRycy9kb3ducmV2LnhtbESPQU/CQBCF7yb8h82QeDGylQORykKACMGLUTDE46Q7&#10;tJt2Z5vuWqq/3jmYeJvJe/PeN4vV4BvVUxddYAMPkwwUcRGs49LAx2l3/wgqJmSLTWAy8E0RVsvR&#10;zQJzG678Tv0xlUpCOOZooEqpzbWORUUe4yS0xKJdQucxydqV2nZ4lXDf6GmWzbRHx9JQYUvbior6&#10;+OUNvEb3XG/u+vO+dj8v9FbOZ59na8zteFg/gUo0pH/z3/XB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NBasYAAADbAAAADwAAAAAAAAAAAAAAAACYAgAAZHJz&#10;L2Rvd25yZXYueG1sUEsFBgAAAAAEAAQA9QAAAIsDAAAAAA==&#10;" fillcolor="#fff2cc [663]" strokecolor="#2f5496 [2408]" strokeweight="1.5pt"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Научно-технический</w:t>
                        </w:r>
                      </w:p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ТП «СВЧ технологии»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11" o:spid="_x0000_s1037" type="#_x0000_t103" style="position:absolute;left:82382;top:3121;width:4280;height:1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yir8A&#10;AADbAAAADwAAAGRycy9kb3ducmV2LnhtbERPy6rCMBDdX/AfwgjurmlF5FKNoqLiQrz4+IChGdva&#10;ZlKaqPXvjSC4m8N5zmTWmkrcqXGFZQVxPwJBnFpdcKbgfFr//oFwHlljZZkUPMnBbNr5mWCi7YMP&#10;dD/6TIQQdgkqyL2vEyldmpNB17c1ceAutjHoA2wyqRt8hHBTyUEUjaTBgkNDjjUtc0rL480o2K2G&#10;y+ui3LWXzb+JBxWXVOxLpXrddj4G4an1X/HHvdVhfgzvX8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zKKvwAAANsAAAAPAAAAAAAAAAAAAAAAAJgCAABkcnMvZG93bnJl&#10;di54bWxQSwUGAAAAAAQABAD1AAAAhAMAAAAA&#10;" adj="18527,20838,4077" fillcolor="#9cc2e5 [1940]" strokecolor="#2f5496 [2408]" strokeweight="1.5pt"/>
                <v:shape id="Стрелка вправо 12" o:spid="_x0000_s1038" type="#_x0000_t13" style="position:absolute;left:57485;top:2555;width:4130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UYsIA&#10;AADbAAAADwAAAGRycy9kb3ducmV2LnhtbERPTWvCQBC9F/oflil4azbJodroKm2h4sGL0aLHITsm&#10;wexsyG5N9Ne7guBtHu9zZovBNOJMnastK0iiGARxYXXNpYLd9vd9AsJ5ZI2NZVJwIQeL+evLDDNt&#10;e97QOfelCCHsMlRQed9mUrqiIoMusi1x4I62M+gD7EqpO+xDuGlkGscf0mDNoaHCln4qKk75v1HQ&#10;f28O23ifL8f6b73k6ylJ289EqdHb8DUF4WnwT/HDvdJhfgr3X8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5RiwgAAANsAAAAPAAAAAAAAAAAAAAAAAJgCAABkcnMvZG93&#10;bnJldi54bWxQSwUGAAAAAAQABAD1AAAAhwMAAAAA&#10;" adj="16788" fillcolor="#9cc2e5 [1940]" strokecolor="#2f5496 [2408]" strokeweight="1.5pt"/>
                <v:shape id="Блок-схема: альтернативный процесс 13" o:spid="_x0000_s1039" type="#_x0000_t176" style="position:absolute;left:15056;top:10314;width:255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AZsIA&#10;AADbAAAADwAAAGRycy9kb3ducmV2LnhtbERPzWrCQBC+C32HZQpepG60oCW6SlEr6i3RBxiy0ySY&#10;nQ27q0l9+m6h4G0+vt9ZrnvTiDs5X1tWMBknIIgLq2suFVzOX28fIHxA1thYJgU/5GG9ehksMdW2&#10;44zueShFDGGfooIqhDaV0hcVGfRj2xJH7ts6gyFCV0rtsIvhppHTJJlJgzXHhgpb2lRUXPObUTDa&#10;nkaHzSnfHY/dvHWPrdlfs6lSw9f+cwEiUB+e4n/3Qcf57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UBmwgAAANsAAAAPAAAAAAAAAAAAAAAAAJgCAABkcnMvZG93&#10;bnJldi54bWxQSwUGAAAAAAQABAD1AAAAhwMAAAAA&#10;" fillcolor="#3c3" strokecolor="#2f5496 [2408]" strokeweight="1.5pt">
                  <v:fill opacity="32125f"/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Решение о поддержки проекта</w:t>
                        </w:r>
                      </w:p>
                    </w:txbxContent>
                  </v:textbox>
                </v:shape>
                <v:shape id="Блок-схема: альтернативный процесс 14" o:spid="_x0000_s1040" type="#_x0000_t176" style="position:absolute;left:15056;top:17318;width:255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9cEA&#10;AADbAAAADwAAAGRycy9kb3ducmV2LnhtbERPTWsCMRC9F/wPYYTealYpra5GsQWxx1YF8TZsxs3i&#10;ZrIkcXf11zeFgrd5vM9ZrHpbi5Z8qBwrGI8yEMSF0xWXCg77zcsURIjIGmvHpOBGAVbLwdMCc+06&#10;/qF2F0uRQjjkqMDE2ORShsKQxTByDXHizs5bjAn6UmqPXQq3tZxk2Zu0WHFqMNjQp6HisrtaBd+X&#10;j/vp8L7t2uO98hPqZ9PMRKWeh/16DiJSHx/if/eXTvNf4e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g/XBAAAA2wAAAA8AAAAAAAAAAAAAAAAAmAIAAGRycy9kb3du&#10;cmV2LnhtbFBLBQYAAAAABAAEAPUAAACGAwAAAAA=&#10;" fillcolor="red" strokecolor="#2f5496 [2408]" strokeweight="1.5pt">
                  <v:fill opacity="31354f"/>
                  <v:textbox>
                    <w:txbxContent>
                      <w:p w:rsidR="00E048A3" w:rsidRDefault="00E048A3" w:rsidP="00E048A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Решение о несоответствии проекта</w:t>
                        </w:r>
                      </w:p>
                    </w:txbxContent>
                  </v:textbox>
                </v:shape>
                <v:shape id="Стрелка влево 15" o:spid="_x0000_s1041" type="#_x0000_t66" style="position:absolute;left:40764;top:13872;width:7776;height:1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KvMIA&#10;AADbAAAADwAAAGRycy9kb3ducmV2LnhtbERP32vCMBB+H+x/CDfwbaYbzEk1LUUQBoqo88HHIzmb&#10;uuZSmkyrf/0yGOztPr6fNy8H14oL9aHxrOBlnIEg1t40XCs4fC6fpyBCRDbYeiYFNwpQFo8Pc8yN&#10;v/KOLvtYixTCIUcFNsYulzJoSw7D2HfEiTv53mFMsK+l6fGawl0rX7NsIh02nBosdrSwpL/2307B&#10;u8bd2ui7ryb2fNys1ttVhVulRk9DNQMRaYj/4j/3h0nz3+D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q8wgAAANsAAAAPAAAAAAAAAAAAAAAAAJgCAABkcnMvZG93&#10;bnJldi54bWxQSwUGAAAAAAQABAD1AAAAhwMAAAAA&#10;" adj="2211" fillcolor="#9cc2e5 [1940]" strokecolor="#2f5496 [2408]" strokeweight="1.5pt"/>
                <v:shape id="Стрелка влево 16" o:spid="_x0000_s1042" type="#_x0000_t66" style="position:absolute;left:40831;top:18488;width:7776;height:1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Uy8IA&#10;AADbAAAADwAAAGRycy9kb3ducmV2LnhtbERPyWrDMBC9F/oPYgq9NXJzcIMb2ZhCoZBQsh1yHKSp&#10;5cQaGUtJ3H59FQjkNo+3zrwaXSfONITWs4LXSQaCWHvTcqNgt/18mYEIEdlg55kU/FKAqnx8mGNh&#10;/IXXdN7ERqQQDgUqsDH2hZRBW3IYJr4nTtyPHxzGBIdGmgEvKdx1cppluXTYcmqw2NOHJX3cnJyC&#10;N43rpdF/vs7tYf+9WK4WNa6Uen4a63cQkcZ4F9/cXybNz+H6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pTLwgAAANsAAAAPAAAAAAAAAAAAAAAAAJgCAABkcnMvZG93&#10;bnJldi54bWxQSwUGAAAAAAQABAD1AAAAhwMAAAAA&#10;" adj="2211" fillcolor="#9cc2e5 [1940]" strokecolor="#2f5496 [2408]" strokeweight="1.5pt"/>
                <v:shape id="Стрелка углом вверх 17" o:spid="_x0000_s1043" style="position:absolute;left:8457;top:8151;width:6424;height:5635;flip:x;visibility:visible;mso-wrap-style:square;v-text-anchor:middle" coordsize="642490,56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r6sMA&#10;AADbAAAADwAAAGRycy9kb3ducmV2LnhtbERPTWvCQBC9C/0PyxR6M5tIayS6hiBYvBSq6aHehuyY&#10;pM3Ohuw2pv++WxC8zeN9ziafTCdGGlxrWUESxSCIK6tbrhV8lPv5CoTzyBo7y6Tglxzk24fZBjNt&#10;r3yk8eRrEULYZaig8b7PpHRVQwZdZHviwF3sYNAHONRSD3gN4aaTizheSoMth4YGe9o1VH2ffoyC&#10;5fSsdZHgy+f49n5OzKHcvaZfSj09TsUahKfJ38U390GH+Sn8/xI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r6sMAAADbAAAADwAAAAAAAAAAAAAAAACYAgAAZHJzL2Rv&#10;d25yZXYueG1sUEsFBgAAAAAEAAQA9QAAAIgDAAAAAA==&#10;" path="m,518931r504074,l504074,227117r-93935,l526314,,642490,227117r-93935,l548555,563412,,563412,,518931xe" fillcolor="#3c3" strokecolor="#2f5496 [2408]" strokeweight="1.5pt">
                  <v:fill opacity="32125f"/>
                  <v:stroke joinstyle="miter"/>
                  <v:path arrowok="t" o:connecttype="custom" o:connectlocs="0,518931;504074,518931;504074,227117;410139,227117;526314,0;642490,227117;548555,227117;548555,563412;0,563412;0,518931" o:connectangles="0,0,0,0,0,0,0,0,0,0"/>
                </v:shape>
                <v:shape id="Стрелка углом вверх 18" o:spid="_x0000_s1044" style="position:absolute;left:2070;top:8151;width:12986;height:11929;flip:x;visibility:visible;mso-wrap-style:square;v-text-anchor:middle" coordsize="1298608,119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DUMQA&#10;AADbAAAADwAAAGRycy9kb3ducmV2LnhtbESPT2vCQBDF74V+h2UKvdVNbSsSXUWEFqEH6x/wOmTH&#10;JDQ7G3a3Seyndw6Ctxnem/d+M18OrlEdhVh7NvA6ykARF97WXBo4Hj5fpqBiQrbYeCYDF4qwXDw+&#10;zDG3vucddftUKgnhmKOBKqU21zoWFTmMI98Si3b2wWGSNZTaBuwl3DV6nGUT7bBmaaiwpXVFxe/+&#10;zxn455+evrd68/G+u3w56t5CsToZ8/w0rGagEg3pbr5db6zgC6z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Q1DEAAAA2wAAAA8AAAAAAAAAAAAAAAAAmAIAAGRycy9k&#10;b3ducmV2LnhtbFBLBQYAAAAABAAEAPUAAACJAwAAAAA=&#10;" path="m,1140522r1116545,l1116545,229211r-129707,l1142723,r155885,229211l1168901,229211r,963666l,1192877r,-52355xe" fillcolor="red" strokecolor="#2f5496 [2408]" strokeweight="1.5pt">
                  <v:fill opacity="31354f"/>
                  <v:stroke joinstyle="miter"/>
                  <v:path arrowok="t" o:connecttype="custom" o:connectlocs="0,1140522;1116545,1140522;1116545,229211;986838,229211;1142723,0;1298608,229211;1168901,229211;1168901,1192877;0,1192877;0,1140522" o:connectangles="0,0,0,0,0,0,0,0,0,0"/>
                </v:shape>
                <w10:wrap anchorx="margin"/>
              </v:group>
            </w:pict>
          </mc:Fallback>
        </mc:AlternateContent>
      </w: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P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6C173A" w:rsidRDefault="006C173A" w:rsidP="006C173A">
      <w:pPr>
        <w:rPr>
          <w:rFonts w:ascii="Times New Roman" w:eastAsia="Cambria-Bold" w:hAnsi="Times New Roman" w:cs="Times New Roman"/>
          <w:sz w:val="28"/>
          <w:szCs w:val="28"/>
        </w:rPr>
      </w:pPr>
    </w:p>
    <w:p w:rsidR="004B0B9D" w:rsidRPr="006C173A" w:rsidRDefault="006C173A" w:rsidP="006C173A">
      <w:pPr>
        <w:tabs>
          <w:tab w:val="left" w:pos="13455"/>
        </w:tabs>
        <w:jc w:val="center"/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 xml:space="preserve">Рисунок 1 - </w:t>
      </w:r>
      <w:r w:rsidRPr="000A4D7D">
        <w:rPr>
          <w:rFonts w:ascii="Times New Roman" w:eastAsia="Cambria-Bold" w:hAnsi="Times New Roman" w:cs="Times New Roman"/>
          <w:sz w:val="28"/>
          <w:szCs w:val="28"/>
        </w:rPr>
        <w:t>Процедура экспе</w:t>
      </w:r>
      <w:r>
        <w:rPr>
          <w:rFonts w:ascii="Times New Roman" w:eastAsia="Cambria-Bold" w:hAnsi="Times New Roman" w:cs="Times New Roman"/>
          <w:sz w:val="28"/>
          <w:szCs w:val="28"/>
        </w:rPr>
        <w:t>ртизы проекта</w:t>
      </w:r>
    </w:p>
    <w:sectPr w:rsidR="004B0B9D" w:rsidRPr="006C173A" w:rsidSect="00812E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1C" w:rsidRDefault="0053711C" w:rsidP="006C173A">
      <w:pPr>
        <w:spacing w:after="0" w:line="240" w:lineRule="auto"/>
      </w:pPr>
      <w:r>
        <w:separator/>
      </w:r>
    </w:p>
  </w:endnote>
  <w:endnote w:type="continuationSeparator" w:id="0">
    <w:p w:rsidR="0053711C" w:rsidRDefault="0053711C" w:rsidP="006C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1C" w:rsidRDefault="0053711C" w:rsidP="006C173A">
      <w:pPr>
        <w:spacing w:after="0" w:line="240" w:lineRule="auto"/>
      </w:pPr>
      <w:r>
        <w:separator/>
      </w:r>
    </w:p>
  </w:footnote>
  <w:footnote w:type="continuationSeparator" w:id="0">
    <w:p w:rsidR="0053711C" w:rsidRDefault="0053711C" w:rsidP="006C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B"/>
    <w:rsid w:val="00080A7B"/>
    <w:rsid w:val="000A4D7D"/>
    <w:rsid w:val="004B0B9D"/>
    <w:rsid w:val="0053711C"/>
    <w:rsid w:val="005C1B1A"/>
    <w:rsid w:val="006C0EEC"/>
    <w:rsid w:val="006C173A"/>
    <w:rsid w:val="0071717D"/>
    <w:rsid w:val="007446E4"/>
    <w:rsid w:val="007E15C3"/>
    <w:rsid w:val="00812E7C"/>
    <w:rsid w:val="00A01A6D"/>
    <w:rsid w:val="00B22174"/>
    <w:rsid w:val="00D241AB"/>
    <w:rsid w:val="00E048A3"/>
    <w:rsid w:val="00E37C43"/>
    <w:rsid w:val="00EA0363"/>
    <w:rsid w:val="00EC7724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25B8-03CA-4CB4-A676-CA72166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B9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B0B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C1B1A"/>
  </w:style>
  <w:style w:type="paragraph" w:styleId="a7">
    <w:name w:val="header"/>
    <w:basedOn w:val="a"/>
    <w:link w:val="a8"/>
    <w:uiPriority w:val="99"/>
    <w:unhideWhenUsed/>
    <w:rsid w:val="006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73A"/>
  </w:style>
  <w:style w:type="paragraph" w:styleId="a9">
    <w:name w:val="footer"/>
    <w:basedOn w:val="a"/>
    <w:link w:val="aa"/>
    <w:uiPriority w:val="99"/>
    <w:unhideWhenUsed/>
    <w:rsid w:val="006C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vch.ru/t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startsev@ruselectronic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hfseras2010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6</cp:revision>
  <cp:lastPrinted>2016-08-16T14:06:00Z</cp:lastPrinted>
  <dcterms:created xsi:type="dcterms:W3CDTF">2016-08-15T08:15:00Z</dcterms:created>
  <dcterms:modified xsi:type="dcterms:W3CDTF">2016-08-16T14:06:00Z</dcterms:modified>
</cp:coreProperties>
</file>