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F6" w:rsidRPr="000275F6" w:rsidRDefault="000275F6" w:rsidP="000275F6">
      <w:pPr>
        <w:shd w:val="clear" w:color="auto" w:fill="FFFFFF"/>
        <w:tabs>
          <w:tab w:val="left" w:pos="2314"/>
          <w:tab w:val="left" w:pos="3686"/>
          <w:tab w:val="left" w:pos="6725"/>
        </w:tabs>
        <w:ind w:left="4820"/>
        <w:jc w:val="center"/>
        <w:rPr>
          <w:sz w:val="24"/>
          <w:szCs w:val="24"/>
          <w:lang w:eastAsia="ru-RU"/>
        </w:rPr>
      </w:pPr>
      <w:r w:rsidRPr="000275F6">
        <w:rPr>
          <w:sz w:val="24"/>
          <w:szCs w:val="24"/>
          <w:lang w:eastAsia="ru-RU"/>
        </w:rPr>
        <w:t xml:space="preserve">Утверждено </w:t>
      </w:r>
      <w:r>
        <w:rPr>
          <w:sz w:val="24"/>
          <w:szCs w:val="24"/>
          <w:lang w:eastAsia="ru-RU"/>
        </w:rPr>
        <w:t xml:space="preserve">на совместном заседании Правления, Бюро НТС и Экспертного совета </w:t>
      </w:r>
      <w:r w:rsidRPr="000275F6">
        <w:rPr>
          <w:sz w:val="24"/>
          <w:szCs w:val="24"/>
          <w:lang w:eastAsia="ru-RU"/>
        </w:rPr>
        <w:t>технологической платформы «СВЧ технологии»</w:t>
      </w:r>
    </w:p>
    <w:p w:rsidR="000275F6" w:rsidRPr="000275F6" w:rsidRDefault="000275F6" w:rsidP="000275F6">
      <w:pPr>
        <w:shd w:val="clear" w:color="auto" w:fill="FFFFFF"/>
        <w:tabs>
          <w:tab w:val="left" w:pos="2314"/>
          <w:tab w:val="left" w:pos="3686"/>
          <w:tab w:val="left" w:pos="6725"/>
        </w:tabs>
        <w:ind w:left="4820" w:right="425"/>
        <w:jc w:val="center"/>
        <w:rPr>
          <w:sz w:val="24"/>
          <w:szCs w:val="24"/>
          <w:lang w:eastAsia="ru-RU"/>
        </w:rPr>
      </w:pPr>
      <w:r w:rsidRPr="000275F6">
        <w:rPr>
          <w:sz w:val="24"/>
          <w:szCs w:val="24"/>
          <w:lang w:eastAsia="ru-RU"/>
        </w:rPr>
        <w:t xml:space="preserve">      от « </w:t>
      </w:r>
      <w:r>
        <w:rPr>
          <w:i/>
          <w:sz w:val="24"/>
          <w:szCs w:val="24"/>
          <w:lang w:eastAsia="ru-RU"/>
        </w:rPr>
        <w:t>18</w:t>
      </w:r>
      <w:r w:rsidRPr="000275F6">
        <w:rPr>
          <w:sz w:val="24"/>
          <w:szCs w:val="24"/>
          <w:lang w:eastAsia="ru-RU"/>
        </w:rPr>
        <w:t xml:space="preserve"> » </w:t>
      </w:r>
      <w:r>
        <w:rPr>
          <w:i/>
          <w:sz w:val="24"/>
          <w:szCs w:val="24"/>
          <w:lang w:eastAsia="ru-RU"/>
        </w:rPr>
        <w:t>июня</w:t>
      </w:r>
      <w:r w:rsidRPr="000275F6">
        <w:rPr>
          <w:sz w:val="24"/>
          <w:szCs w:val="24"/>
          <w:lang w:eastAsia="ru-RU"/>
        </w:rPr>
        <w:t xml:space="preserve"> </w:t>
      </w:r>
      <w:r w:rsidRPr="000275F6">
        <w:rPr>
          <w:i/>
          <w:sz w:val="24"/>
          <w:szCs w:val="24"/>
          <w:lang w:eastAsia="ru-RU"/>
        </w:rPr>
        <w:t>201</w:t>
      </w:r>
      <w:r>
        <w:rPr>
          <w:i/>
          <w:sz w:val="24"/>
          <w:szCs w:val="24"/>
          <w:lang w:eastAsia="ru-RU"/>
        </w:rPr>
        <w:t>5</w:t>
      </w:r>
      <w:r w:rsidRPr="000275F6">
        <w:rPr>
          <w:sz w:val="24"/>
          <w:szCs w:val="24"/>
          <w:lang w:eastAsia="ru-RU"/>
        </w:rPr>
        <w:t xml:space="preserve"> года </w:t>
      </w:r>
    </w:p>
    <w:p w:rsidR="000275F6" w:rsidRDefault="000275F6" w:rsidP="000275F6">
      <w:pPr>
        <w:shd w:val="clear" w:color="auto" w:fill="FFFFFF"/>
        <w:tabs>
          <w:tab w:val="left" w:pos="2314"/>
          <w:tab w:val="left" w:pos="3686"/>
          <w:tab w:val="left" w:pos="6725"/>
        </w:tabs>
        <w:ind w:left="4820" w:right="425"/>
        <w:jc w:val="center"/>
        <w:rPr>
          <w:i/>
          <w:sz w:val="24"/>
          <w:szCs w:val="24"/>
          <w:lang w:eastAsia="ru-RU"/>
        </w:rPr>
      </w:pPr>
      <w:r w:rsidRPr="000275F6">
        <w:rPr>
          <w:sz w:val="24"/>
          <w:szCs w:val="24"/>
          <w:lang w:eastAsia="ru-RU"/>
        </w:rPr>
        <w:t xml:space="preserve">     протокол №   </w:t>
      </w:r>
      <w:r w:rsidRPr="000275F6">
        <w:rPr>
          <w:i/>
          <w:sz w:val="24"/>
          <w:szCs w:val="24"/>
          <w:lang w:eastAsia="ru-RU"/>
        </w:rPr>
        <w:t>1</w:t>
      </w:r>
    </w:p>
    <w:p w:rsidR="000275F6" w:rsidRPr="000275F6" w:rsidRDefault="000275F6" w:rsidP="000275F6">
      <w:pPr>
        <w:shd w:val="clear" w:color="auto" w:fill="FFFFFF"/>
        <w:tabs>
          <w:tab w:val="left" w:pos="2314"/>
          <w:tab w:val="left" w:pos="3686"/>
          <w:tab w:val="left" w:pos="6725"/>
        </w:tabs>
        <w:ind w:left="4536" w:right="425"/>
        <w:jc w:val="center"/>
        <w:rPr>
          <w:i/>
          <w:sz w:val="24"/>
          <w:szCs w:val="24"/>
          <w:lang w:eastAsia="ru-RU"/>
        </w:rPr>
      </w:pPr>
    </w:p>
    <w:p w:rsidR="006B543F" w:rsidRPr="008F07AF" w:rsidRDefault="006B543F" w:rsidP="00D35211">
      <w:pPr>
        <w:pStyle w:val="30"/>
        <w:shd w:val="clear" w:color="auto" w:fill="auto"/>
        <w:spacing w:before="0" w:line="240" w:lineRule="auto"/>
        <w:jc w:val="both"/>
        <w:rPr>
          <w:b w:val="0"/>
          <w:sz w:val="8"/>
          <w:szCs w:val="16"/>
        </w:rPr>
      </w:pPr>
    </w:p>
    <w:p w:rsidR="000275F6" w:rsidRDefault="000275F6" w:rsidP="00D35211">
      <w:pPr>
        <w:pStyle w:val="30"/>
        <w:shd w:val="clear" w:color="auto" w:fill="auto"/>
        <w:spacing w:before="0" w:line="240" w:lineRule="auto"/>
        <w:rPr>
          <w:szCs w:val="28"/>
        </w:rPr>
      </w:pPr>
    </w:p>
    <w:p w:rsidR="006B543F" w:rsidRDefault="006B543F" w:rsidP="00D35211">
      <w:pPr>
        <w:pStyle w:val="30"/>
        <w:shd w:val="clear" w:color="auto" w:fill="auto"/>
        <w:spacing w:before="0" w:line="240" w:lineRule="auto"/>
        <w:rPr>
          <w:szCs w:val="28"/>
        </w:rPr>
      </w:pPr>
      <w:r w:rsidRPr="00BC3757">
        <w:rPr>
          <w:szCs w:val="28"/>
        </w:rPr>
        <w:t>Положение</w:t>
      </w:r>
    </w:p>
    <w:p w:rsidR="00497292" w:rsidRPr="00497292" w:rsidRDefault="00497292" w:rsidP="00D35211">
      <w:pPr>
        <w:pStyle w:val="30"/>
        <w:shd w:val="clear" w:color="auto" w:fill="auto"/>
        <w:spacing w:before="0" w:line="240" w:lineRule="auto"/>
        <w:rPr>
          <w:szCs w:val="28"/>
        </w:rPr>
      </w:pPr>
      <w:r w:rsidRPr="00497292">
        <w:rPr>
          <w:szCs w:val="28"/>
        </w:rPr>
        <w:t>о порядке организации и проведения экспертизы</w:t>
      </w:r>
    </w:p>
    <w:p w:rsidR="00276542" w:rsidRPr="00497292" w:rsidRDefault="00497292" w:rsidP="00D35211">
      <w:pPr>
        <w:pStyle w:val="30"/>
        <w:shd w:val="clear" w:color="auto" w:fill="auto"/>
        <w:spacing w:before="0" w:line="240" w:lineRule="auto"/>
        <w:rPr>
          <w:sz w:val="36"/>
          <w:szCs w:val="28"/>
        </w:rPr>
      </w:pPr>
      <w:r w:rsidRPr="00497292">
        <w:rPr>
          <w:szCs w:val="28"/>
        </w:rPr>
        <w:t>проектов (работ) в рамках</w:t>
      </w:r>
    </w:p>
    <w:p w:rsidR="006B543F" w:rsidRPr="00BC3757" w:rsidRDefault="000275F6" w:rsidP="00D35211">
      <w:pPr>
        <w:pStyle w:val="30"/>
        <w:shd w:val="clear" w:color="auto" w:fill="auto"/>
        <w:spacing w:before="0" w:line="240" w:lineRule="auto"/>
        <w:rPr>
          <w:szCs w:val="28"/>
        </w:rPr>
      </w:pPr>
      <w:r>
        <w:rPr>
          <w:szCs w:val="28"/>
        </w:rPr>
        <w:t>т</w:t>
      </w:r>
      <w:r w:rsidR="006B543F" w:rsidRPr="00BC3757">
        <w:rPr>
          <w:szCs w:val="28"/>
        </w:rPr>
        <w:t>ехнологической платформы «СВЧ технологии»</w:t>
      </w:r>
    </w:p>
    <w:p w:rsidR="0091505F" w:rsidRPr="004407B5" w:rsidRDefault="0091505F" w:rsidP="00D35211">
      <w:pPr>
        <w:pStyle w:val="30"/>
        <w:shd w:val="clear" w:color="auto" w:fill="auto"/>
        <w:spacing w:before="0" w:line="240" w:lineRule="auto"/>
        <w:jc w:val="both"/>
        <w:rPr>
          <w:b w:val="0"/>
          <w:sz w:val="16"/>
          <w:szCs w:val="16"/>
        </w:rPr>
      </w:pPr>
    </w:p>
    <w:p w:rsidR="005B61B3" w:rsidRDefault="005B61B3" w:rsidP="00A462E5">
      <w:pPr>
        <w:jc w:val="center"/>
        <w:rPr>
          <w:b/>
          <w:szCs w:val="28"/>
        </w:rPr>
      </w:pPr>
    </w:p>
    <w:p w:rsidR="00C83FBE" w:rsidRDefault="00C83FBE" w:rsidP="00A462E5">
      <w:pPr>
        <w:jc w:val="center"/>
        <w:rPr>
          <w:b/>
          <w:szCs w:val="28"/>
        </w:rPr>
      </w:pPr>
    </w:p>
    <w:p w:rsidR="000C2EBB" w:rsidRPr="00CF000D" w:rsidRDefault="000C2EBB" w:rsidP="00A462E5">
      <w:pPr>
        <w:jc w:val="center"/>
        <w:rPr>
          <w:b/>
          <w:szCs w:val="28"/>
        </w:rPr>
      </w:pPr>
      <w:r w:rsidRPr="00CF000D">
        <w:rPr>
          <w:b/>
          <w:szCs w:val="28"/>
          <w:lang w:val="en-US"/>
        </w:rPr>
        <w:t>I</w:t>
      </w:r>
      <w:r w:rsidRPr="00CF000D">
        <w:rPr>
          <w:b/>
          <w:szCs w:val="28"/>
        </w:rPr>
        <w:t>.</w:t>
      </w:r>
      <w:r w:rsidR="00067524">
        <w:rPr>
          <w:b/>
          <w:szCs w:val="28"/>
        </w:rPr>
        <w:t xml:space="preserve"> </w:t>
      </w:r>
      <w:r w:rsidRPr="00CF000D">
        <w:rPr>
          <w:b/>
          <w:szCs w:val="28"/>
        </w:rPr>
        <w:t>Общие положения</w:t>
      </w:r>
    </w:p>
    <w:p w:rsidR="007D2C26" w:rsidRPr="007C0596" w:rsidRDefault="007D2C26" w:rsidP="00D35211">
      <w:pPr>
        <w:jc w:val="both"/>
        <w:rPr>
          <w:sz w:val="16"/>
          <w:szCs w:val="16"/>
        </w:rPr>
      </w:pPr>
    </w:p>
    <w:p w:rsidR="000C2EBB" w:rsidRPr="00CF000D" w:rsidRDefault="000C2EBB" w:rsidP="00F46CAD">
      <w:pPr>
        <w:ind w:firstLine="709"/>
        <w:jc w:val="both"/>
        <w:rPr>
          <w:szCs w:val="28"/>
        </w:rPr>
      </w:pPr>
      <w:r w:rsidRPr="00CF000D">
        <w:rPr>
          <w:szCs w:val="28"/>
        </w:rPr>
        <w:t>1.1.</w:t>
      </w:r>
      <w:r w:rsidR="00067524">
        <w:rPr>
          <w:szCs w:val="28"/>
        </w:rPr>
        <w:t xml:space="preserve"> </w:t>
      </w:r>
      <w:proofErr w:type="gramStart"/>
      <w:r w:rsidRPr="00CF000D">
        <w:rPr>
          <w:szCs w:val="28"/>
        </w:rPr>
        <w:t xml:space="preserve">Настоящее Положение о порядке организации и проведения экспертизы проектов (работ) в рамках деятельности </w:t>
      </w:r>
      <w:r w:rsidR="000275F6">
        <w:rPr>
          <w:szCs w:val="28"/>
        </w:rPr>
        <w:t>т</w:t>
      </w:r>
      <w:r w:rsidRPr="00CF000D">
        <w:rPr>
          <w:szCs w:val="28"/>
        </w:rPr>
        <w:t>ехнологической платформы «СВЧ технологии» (далее</w:t>
      </w:r>
      <w:r w:rsidR="00964157">
        <w:rPr>
          <w:szCs w:val="28"/>
        </w:rPr>
        <w:t xml:space="preserve"> </w:t>
      </w:r>
      <w:r w:rsidRPr="00CF000D">
        <w:rPr>
          <w:szCs w:val="28"/>
        </w:rPr>
        <w:t xml:space="preserve">– Положение) разработано в целях отбора проектов (работ), инициируемых и (или) рассматриваемых в рамках деятельности </w:t>
      </w:r>
      <w:r w:rsidR="000275F6">
        <w:rPr>
          <w:szCs w:val="28"/>
        </w:rPr>
        <w:t>т</w:t>
      </w:r>
      <w:r w:rsidRPr="00CF000D">
        <w:rPr>
          <w:szCs w:val="28"/>
        </w:rPr>
        <w:t>ехнологической платформы «</w:t>
      </w:r>
      <w:r w:rsidR="001346F0">
        <w:rPr>
          <w:szCs w:val="28"/>
        </w:rPr>
        <w:t>СВЧ</w:t>
      </w:r>
      <w:r w:rsidRPr="00CF000D">
        <w:rPr>
          <w:szCs w:val="28"/>
        </w:rPr>
        <w:t xml:space="preserve"> технологии» (далее – </w:t>
      </w:r>
      <w:r w:rsidR="000275F6">
        <w:rPr>
          <w:szCs w:val="28"/>
        </w:rPr>
        <w:t>т</w:t>
      </w:r>
      <w:r w:rsidRPr="00CF000D">
        <w:rPr>
          <w:szCs w:val="28"/>
        </w:rPr>
        <w:t>ехнологическая платформа), а также оценки (мониторинга) результатов их выполнения.</w:t>
      </w:r>
      <w:proofErr w:type="gramEnd"/>
    </w:p>
    <w:p w:rsidR="000C2EBB" w:rsidRDefault="000C2EBB" w:rsidP="00F46CAD">
      <w:pPr>
        <w:ind w:firstLine="709"/>
        <w:jc w:val="both"/>
        <w:rPr>
          <w:szCs w:val="28"/>
        </w:rPr>
      </w:pPr>
      <w:r w:rsidRPr="00CF000D">
        <w:rPr>
          <w:szCs w:val="28"/>
        </w:rPr>
        <w:t>1.2.</w:t>
      </w:r>
      <w:r w:rsidR="00067524">
        <w:rPr>
          <w:szCs w:val="28"/>
        </w:rPr>
        <w:t xml:space="preserve"> </w:t>
      </w:r>
      <w:r w:rsidRPr="00CF000D">
        <w:rPr>
          <w:szCs w:val="28"/>
        </w:rPr>
        <w:t xml:space="preserve">Настоящее Положение применяется при проведении экспертизы (оценки) проектов (работ), предлагаемых к реализации и (или) реализуемых в рамках Стратегической программы исследований (далее – СПИ) </w:t>
      </w:r>
      <w:r w:rsidR="000275F6">
        <w:rPr>
          <w:szCs w:val="28"/>
        </w:rPr>
        <w:t>т</w:t>
      </w:r>
      <w:r w:rsidRPr="00CF000D">
        <w:rPr>
          <w:szCs w:val="28"/>
        </w:rPr>
        <w:t>ехнологической платформы.</w:t>
      </w:r>
    </w:p>
    <w:p w:rsidR="008D4FB8" w:rsidRPr="00CF000D" w:rsidRDefault="008D4FB8" w:rsidP="00F46CAD">
      <w:pPr>
        <w:ind w:firstLine="709"/>
        <w:jc w:val="both"/>
        <w:rPr>
          <w:szCs w:val="28"/>
        </w:rPr>
      </w:pPr>
      <w:r>
        <w:t>Экспертиза является основанием для принятия решения о поддержке либо отклонении предлагаемого проекта.</w:t>
      </w:r>
    </w:p>
    <w:p w:rsidR="000C2EBB" w:rsidRPr="00CF000D" w:rsidRDefault="000C2EBB" w:rsidP="00F46CAD">
      <w:pPr>
        <w:ind w:firstLine="709"/>
        <w:jc w:val="both"/>
        <w:rPr>
          <w:szCs w:val="28"/>
        </w:rPr>
      </w:pPr>
      <w:r w:rsidRPr="00CF000D">
        <w:rPr>
          <w:szCs w:val="28"/>
        </w:rPr>
        <w:t>1.3.</w:t>
      </w:r>
      <w:r w:rsidR="00067524">
        <w:rPr>
          <w:szCs w:val="28"/>
        </w:rPr>
        <w:t xml:space="preserve"> </w:t>
      </w:r>
      <w:r w:rsidRPr="00CF000D">
        <w:rPr>
          <w:szCs w:val="28"/>
        </w:rPr>
        <w:t>Настоящее Положение включает в себя:</w:t>
      </w:r>
    </w:p>
    <w:p w:rsidR="000C2EBB" w:rsidRPr="00CF000D" w:rsidRDefault="000C2EBB" w:rsidP="00F46CAD">
      <w:pPr>
        <w:ind w:firstLine="709"/>
        <w:jc w:val="both"/>
        <w:rPr>
          <w:szCs w:val="28"/>
        </w:rPr>
      </w:pPr>
      <w:r w:rsidRPr="00CF000D">
        <w:rPr>
          <w:szCs w:val="28"/>
        </w:rPr>
        <w:t>-</w:t>
      </w:r>
      <w:r w:rsidR="00067524">
        <w:rPr>
          <w:szCs w:val="28"/>
        </w:rPr>
        <w:t xml:space="preserve"> </w:t>
      </w:r>
      <w:r w:rsidRPr="00CF000D">
        <w:rPr>
          <w:szCs w:val="28"/>
        </w:rPr>
        <w:t>требования к проектам (работам), рассматриваемым в рамках Технологической платформы;</w:t>
      </w:r>
    </w:p>
    <w:p w:rsidR="000C2EBB" w:rsidRPr="00CF000D" w:rsidRDefault="000C2EBB" w:rsidP="00F46CAD">
      <w:pPr>
        <w:ind w:firstLine="709"/>
        <w:jc w:val="both"/>
        <w:rPr>
          <w:szCs w:val="28"/>
        </w:rPr>
      </w:pPr>
      <w:r w:rsidRPr="00CF000D">
        <w:rPr>
          <w:szCs w:val="28"/>
        </w:rPr>
        <w:t>-</w:t>
      </w:r>
      <w:r w:rsidR="00067524">
        <w:rPr>
          <w:szCs w:val="28"/>
        </w:rPr>
        <w:t xml:space="preserve"> </w:t>
      </w:r>
      <w:r w:rsidRPr="00CF000D">
        <w:rPr>
          <w:szCs w:val="28"/>
        </w:rPr>
        <w:t xml:space="preserve">требования к экспертам </w:t>
      </w:r>
      <w:r w:rsidR="000275F6">
        <w:rPr>
          <w:szCs w:val="28"/>
        </w:rPr>
        <w:t>т</w:t>
      </w:r>
      <w:r w:rsidRPr="00CF000D">
        <w:rPr>
          <w:szCs w:val="28"/>
        </w:rPr>
        <w:t>ехнологической платформы;</w:t>
      </w:r>
    </w:p>
    <w:p w:rsidR="000C2EBB" w:rsidRDefault="000C2EBB" w:rsidP="00F46CAD">
      <w:pPr>
        <w:ind w:firstLine="709"/>
        <w:jc w:val="both"/>
        <w:rPr>
          <w:szCs w:val="28"/>
        </w:rPr>
      </w:pPr>
      <w:r w:rsidRPr="00CF000D">
        <w:rPr>
          <w:szCs w:val="28"/>
        </w:rPr>
        <w:t>-</w:t>
      </w:r>
      <w:r w:rsidR="00067524">
        <w:rPr>
          <w:szCs w:val="28"/>
        </w:rPr>
        <w:t xml:space="preserve"> </w:t>
      </w:r>
      <w:r w:rsidRPr="00CF000D">
        <w:rPr>
          <w:szCs w:val="28"/>
        </w:rPr>
        <w:t>порядок проведения экспертизы проектов (работ), рассматриваемы</w:t>
      </w:r>
      <w:r w:rsidR="000275F6">
        <w:rPr>
          <w:szCs w:val="28"/>
        </w:rPr>
        <w:t>х и (или) реализуемых в рамках т</w:t>
      </w:r>
      <w:r w:rsidRPr="00CF000D">
        <w:rPr>
          <w:szCs w:val="28"/>
        </w:rPr>
        <w:t>ехнологической платформы.</w:t>
      </w:r>
    </w:p>
    <w:p w:rsidR="00C83FBE" w:rsidRDefault="00C83FBE" w:rsidP="00996CC0">
      <w:pPr>
        <w:rPr>
          <w:b/>
          <w:szCs w:val="28"/>
        </w:rPr>
      </w:pPr>
    </w:p>
    <w:p w:rsidR="00C83FBE" w:rsidRDefault="00C83FBE" w:rsidP="00252EE2">
      <w:pPr>
        <w:jc w:val="center"/>
        <w:rPr>
          <w:b/>
          <w:szCs w:val="28"/>
        </w:rPr>
      </w:pPr>
    </w:p>
    <w:p w:rsidR="00D35211" w:rsidRDefault="000C2EBB" w:rsidP="00252EE2">
      <w:pPr>
        <w:jc w:val="center"/>
        <w:rPr>
          <w:b/>
          <w:szCs w:val="28"/>
        </w:rPr>
      </w:pPr>
      <w:r w:rsidRPr="00CF000D">
        <w:rPr>
          <w:b/>
          <w:szCs w:val="28"/>
          <w:lang w:val="en-US"/>
        </w:rPr>
        <w:t>II</w:t>
      </w:r>
      <w:r w:rsidRPr="00CF000D">
        <w:rPr>
          <w:b/>
          <w:szCs w:val="28"/>
        </w:rPr>
        <w:t>.</w:t>
      </w:r>
      <w:r w:rsidR="00067524">
        <w:rPr>
          <w:b/>
          <w:szCs w:val="28"/>
        </w:rPr>
        <w:t xml:space="preserve"> </w:t>
      </w:r>
      <w:r w:rsidRPr="00CF000D">
        <w:rPr>
          <w:b/>
          <w:szCs w:val="28"/>
        </w:rPr>
        <w:t>Требования к проектам (работам), рассматриваемым в рамках</w:t>
      </w:r>
    </w:p>
    <w:p w:rsidR="000C2EBB" w:rsidRPr="00CF000D" w:rsidRDefault="000C2EBB" w:rsidP="00252EE2">
      <w:pPr>
        <w:jc w:val="center"/>
        <w:rPr>
          <w:b/>
          <w:szCs w:val="28"/>
        </w:rPr>
      </w:pPr>
      <w:r w:rsidRPr="00CF000D">
        <w:rPr>
          <w:b/>
          <w:szCs w:val="28"/>
        </w:rPr>
        <w:t>деятельности</w:t>
      </w:r>
      <w:r w:rsidR="001346F0">
        <w:rPr>
          <w:b/>
          <w:szCs w:val="28"/>
        </w:rPr>
        <w:t xml:space="preserve"> </w:t>
      </w:r>
      <w:r w:rsidRPr="00CF000D">
        <w:rPr>
          <w:b/>
          <w:szCs w:val="28"/>
        </w:rPr>
        <w:t>Технологической платформы</w:t>
      </w:r>
    </w:p>
    <w:p w:rsidR="0094084A" w:rsidRPr="007C0596" w:rsidRDefault="0094084A" w:rsidP="00252EE2">
      <w:pPr>
        <w:pStyle w:val="30"/>
        <w:shd w:val="clear" w:color="auto" w:fill="auto"/>
        <w:spacing w:before="0" w:line="240" w:lineRule="auto"/>
        <w:jc w:val="both"/>
        <w:rPr>
          <w:b w:val="0"/>
          <w:sz w:val="16"/>
          <w:szCs w:val="16"/>
        </w:rPr>
      </w:pPr>
    </w:p>
    <w:p w:rsidR="000C2EBB" w:rsidRPr="00CF000D" w:rsidRDefault="000C2EBB" w:rsidP="00F46CAD">
      <w:pPr>
        <w:ind w:firstLine="708"/>
        <w:jc w:val="both"/>
        <w:rPr>
          <w:szCs w:val="28"/>
        </w:rPr>
      </w:pPr>
      <w:r w:rsidRPr="00CF000D">
        <w:rPr>
          <w:szCs w:val="28"/>
        </w:rPr>
        <w:t>2.1.</w:t>
      </w:r>
      <w:r w:rsidR="00067524">
        <w:rPr>
          <w:szCs w:val="28"/>
        </w:rPr>
        <w:t xml:space="preserve"> </w:t>
      </w:r>
      <w:proofErr w:type="gramStart"/>
      <w:r w:rsidRPr="00CF000D">
        <w:rPr>
          <w:szCs w:val="28"/>
        </w:rPr>
        <w:t xml:space="preserve">Проекты (работы), рассматриваемые и (или) реализуемые в рамках СПИ </w:t>
      </w:r>
      <w:r w:rsidR="000275F6">
        <w:rPr>
          <w:szCs w:val="28"/>
        </w:rPr>
        <w:t>т</w:t>
      </w:r>
      <w:r w:rsidRPr="00CF000D">
        <w:rPr>
          <w:szCs w:val="28"/>
        </w:rPr>
        <w:t xml:space="preserve">ехнологической платформы, должны преимущественно представлять собой комплексные работы, включающие в себя различные стадии инновационного процесса (научно-исследовательские работы, опытно-конструкторские работы, технологические работы, работы по сертификации и продвижению </w:t>
      </w:r>
      <w:r w:rsidR="00C049A4">
        <w:rPr>
          <w:szCs w:val="28"/>
        </w:rPr>
        <w:t xml:space="preserve">СВЧ </w:t>
      </w:r>
      <w:r w:rsidRPr="00CF000D">
        <w:rPr>
          <w:szCs w:val="28"/>
        </w:rPr>
        <w:t>продукции, мероприятия по обучению и (или) переподготовке кадров), и в обязательном порядке завершаться выводом разрабатываемого продукта (технологии) на рынок.</w:t>
      </w:r>
      <w:proofErr w:type="gramEnd"/>
    </w:p>
    <w:p w:rsidR="000C2EBB" w:rsidRPr="00CF000D" w:rsidRDefault="000C2EBB" w:rsidP="00F46CAD">
      <w:pPr>
        <w:ind w:firstLine="708"/>
        <w:jc w:val="both"/>
        <w:rPr>
          <w:szCs w:val="28"/>
        </w:rPr>
      </w:pPr>
      <w:r w:rsidRPr="00CF000D">
        <w:rPr>
          <w:szCs w:val="28"/>
        </w:rPr>
        <w:t>2.2.</w:t>
      </w:r>
      <w:r w:rsidR="00067524">
        <w:rPr>
          <w:szCs w:val="28"/>
        </w:rPr>
        <w:t xml:space="preserve"> </w:t>
      </w:r>
      <w:proofErr w:type="gramStart"/>
      <w:r w:rsidRPr="00CF000D">
        <w:rPr>
          <w:szCs w:val="28"/>
        </w:rPr>
        <w:t xml:space="preserve">В рамках деятельности </w:t>
      </w:r>
      <w:r w:rsidR="000275F6">
        <w:rPr>
          <w:szCs w:val="28"/>
        </w:rPr>
        <w:t>т</w:t>
      </w:r>
      <w:r w:rsidRPr="00CF000D">
        <w:rPr>
          <w:szCs w:val="28"/>
        </w:rPr>
        <w:t xml:space="preserve">ехнологической платформы могут рассматриваться иные проекты (работы), разрабатываемые (реализуемые) в интересах в интересах органов государственной власти Российской Федерации и (или) сторонних организаций и соответствующие целям и направлениям деятельности </w:t>
      </w:r>
      <w:r w:rsidR="000275F6">
        <w:rPr>
          <w:szCs w:val="28"/>
        </w:rPr>
        <w:t>т</w:t>
      </w:r>
      <w:r w:rsidRPr="00CF000D">
        <w:rPr>
          <w:szCs w:val="28"/>
        </w:rPr>
        <w:t>ехнологической платформы.</w:t>
      </w:r>
      <w:proofErr w:type="gramEnd"/>
    </w:p>
    <w:p w:rsidR="000C2EBB" w:rsidRPr="00CF000D" w:rsidRDefault="000C2EBB" w:rsidP="00F46CAD">
      <w:pPr>
        <w:ind w:firstLine="708"/>
        <w:jc w:val="both"/>
        <w:rPr>
          <w:szCs w:val="28"/>
        </w:rPr>
      </w:pPr>
      <w:r w:rsidRPr="00CF000D">
        <w:rPr>
          <w:szCs w:val="28"/>
        </w:rPr>
        <w:lastRenderedPageBreak/>
        <w:t>2.3.</w:t>
      </w:r>
      <w:r w:rsidR="00067524">
        <w:rPr>
          <w:szCs w:val="28"/>
        </w:rPr>
        <w:t xml:space="preserve"> </w:t>
      </w:r>
      <w:r w:rsidRPr="00CF000D">
        <w:rPr>
          <w:szCs w:val="28"/>
        </w:rPr>
        <w:t xml:space="preserve">Обязательными требованиями к проектам (работам), рассматриваемым и реализуемым в рамках СПИ </w:t>
      </w:r>
      <w:r w:rsidR="000275F6">
        <w:rPr>
          <w:szCs w:val="28"/>
        </w:rPr>
        <w:t>т</w:t>
      </w:r>
      <w:r w:rsidRPr="00CF000D">
        <w:rPr>
          <w:szCs w:val="28"/>
        </w:rPr>
        <w:t>ехнологической платформы, являются:</w:t>
      </w:r>
    </w:p>
    <w:p w:rsidR="000C2EBB" w:rsidRPr="00B005FB" w:rsidRDefault="00B005FB" w:rsidP="00B005FB">
      <w:pPr>
        <w:ind w:firstLine="708"/>
        <w:jc w:val="both"/>
        <w:rPr>
          <w:szCs w:val="28"/>
        </w:rPr>
      </w:pPr>
      <w:r>
        <w:rPr>
          <w:szCs w:val="28"/>
        </w:rPr>
        <w:t xml:space="preserve">- </w:t>
      </w:r>
      <w:r w:rsidR="000C2EBB" w:rsidRPr="00B005FB">
        <w:rPr>
          <w:szCs w:val="28"/>
        </w:rPr>
        <w:t>наличие ключевых целевых показателей проекта/работы (количественные и качественные характеристики конечного продукта (технологии), которые планируется достичь в рамках реализации проекта/работы);</w:t>
      </w:r>
    </w:p>
    <w:p w:rsidR="000C2EBB" w:rsidRPr="00B005FB" w:rsidRDefault="00B005FB" w:rsidP="00B005FB">
      <w:pPr>
        <w:ind w:firstLine="708"/>
        <w:jc w:val="both"/>
        <w:rPr>
          <w:szCs w:val="28"/>
        </w:rPr>
      </w:pPr>
      <w:r>
        <w:rPr>
          <w:szCs w:val="28"/>
        </w:rPr>
        <w:t xml:space="preserve">- </w:t>
      </w:r>
      <w:r w:rsidR="000C2EBB" w:rsidRPr="00B005FB">
        <w:rPr>
          <w:szCs w:val="28"/>
        </w:rPr>
        <w:t>обоснование необходимости выделения тематики проекта (работы), а также объединения проводимых работ (точное понимание потребительской (рыночной) ценности планируемых (ожидаемых) результатов, необходимость кооперации и координации в проведении работ, наличие у потенциальных исполнителей необходимых компетенций и (или) соответствующего научно-технического задела, наличие потенциальных потребителей результатов реализации проекта/работы);</w:t>
      </w:r>
    </w:p>
    <w:p w:rsidR="000C2EBB" w:rsidRPr="00B005FB" w:rsidRDefault="00B005FB" w:rsidP="00B005FB">
      <w:pPr>
        <w:ind w:firstLine="708"/>
        <w:jc w:val="both"/>
        <w:rPr>
          <w:szCs w:val="28"/>
        </w:rPr>
      </w:pPr>
      <w:r>
        <w:rPr>
          <w:szCs w:val="28"/>
        </w:rPr>
        <w:t xml:space="preserve">- </w:t>
      </w:r>
      <w:r w:rsidR="000C2EBB" w:rsidRPr="00B005FB">
        <w:rPr>
          <w:szCs w:val="28"/>
        </w:rPr>
        <w:t>наличие организационной и управленческой структуры, обеспечивающей реализацию проекта/работы (руководитель, ведущая организация, состав и компетентность проектного коллектива, потенциальные соисполнители, наличие между ними договорных отношений);</w:t>
      </w:r>
    </w:p>
    <w:p w:rsidR="000C2EBB" w:rsidRPr="00B005FB" w:rsidRDefault="00B005FB" w:rsidP="00B005FB">
      <w:pPr>
        <w:ind w:firstLine="708"/>
        <w:jc w:val="both"/>
        <w:rPr>
          <w:szCs w:val="28"/>
        </w:rPr>
      </w:pPr>
      <w:r>
        <w:rPr>
          <w:szCs w:val="28"/>
        </w:rPr>
        <w:t xml:space="preserve">- </w:t>
      </w:r>
      <w:r w:rsidR="000C2EBB" w:rsidRPr="00B005FB">
        <w:rPr>
          <w:szCs w:val="28"/>
        </w:rPr>
        <w:t>наличие плана (программы) реализации проекта, содержащего подробное описание планируемых мероприятий (включая основные этапы работ, ожидаемые результаты, а также имеющиеся и планируемые к достижению по завершению проекта и на каждом из его этапов соответствующие уровни готовности технологий);</w:t>
      </w:r>
    </w:p>
    <w:p w:rsidR="000C2EBB" w:rsidRPr="00B005FB" w:rsidRDefault="00B005FB" w:rsidP="00B005FB">
      <w:pPr>
        <w:ind w:firstLine="708"/>
        <w:jc w:val="both"/>
        <w:rPr>
          <w:szCs w:val="28"/>
        </w:rPr>
      </w:pPr>
      <w:r>
        <w:rPr>
          <w:szCs w:val="28"/>
        </w:rPr>
        <w:t xml:space="preserve">- </w:t>
      </w:r>
      <w:r w:rsidR="000C2EBB" w:rsidRPr="00B005FB">
        <w:rPr>
          <w:szCs w:val="28"/>
        </w:rPr>
        <w:t>обоснование стоимости работ (включая затраты на оплату труда, затраты на изготовление оборудования, проведение испытаний, стоимость материалов, энергии, прочие затраты);</w:t>
      </w:r>
    </w:p>
    <w:p w:rsidR="000C2EBB" w:rsidRPr="00B005FB" w:rsidRDefault="00B005FB" w:rsidP="00B005FB">
      <w:pPr>
        <w:ind w:firstLine="708"/>
        <w:jc w:val="both"/>
        <w:rPr>
          <w:szCs w:val="28"/>
        </w:rPr>
      </w:pPr>
      <w:r>
        <w:rPr>
          <w:szCs w:val="28"/>
        </w:rPr>
        <w:t xml:space="preserve">- </w:t>
      </w:r>
      <w:r w:rsidR="000C2EBB" w:rsidRPr="00B005FB">
        <w:rPr>
          <w:szCs w:val="28"/>
        </w:rPr>
        <w:t xml:space="preserve">указание источников финансирования работ, планируемых в рамках реализации проекта (государственные и (или) федеральные целевые программы; собственные средства, в том числе программы инновационного развития компаний с государственным участием; </w:t>
      </w:r>
      <w:r w:rsidR="00AF6C4D" w:rsidRPr="00B005FB">
        <w:rPr>
          <w:szCs w:val="28"/>
        </w:rPr>
        <w:t>привлечённые</w:t>
      </w:r>
      <w:r w:rsidR="000C2EBB" w:rsidRPr="00B005FB">
        <w:rPr>
          <w:szCs w:val="28"/>
        </w:rPr>
        <w:t xml:space="preserve"> средства; другие источники).</w:t>
      </w:r>
    </w:p>
    <w:p w:rsidR="000C2EBB" w:rsidRPr="00CF000D" w:rsidRDefault="000C2EBB" w:rsidP="00F46CAD">
      <w:pPr>
        <w:ind w:firstLine="708"/>
        <w:jc w:val="both"/>
        <w:rPr>
          <w:szCs w:val="28"/>
        </w:rPr>
      </w:pPr>
      <w:r w:rsidRPr="00CF000D">
        <w:rPr>
          <w:szCs w:val="28"/>
        </w:rPr>
        <w:t>2.4.</w:t>
      </w:r>
      <w:r w:rsidR="00E56BA8">
        <w:rPr>
          <w:szCs w:val="28"/>
        </w:rPr>
        <w:t xml:space="preserve"> </w:t>
      </w:r>
      <w:r w:rsidRPr="00CF000D">
        <w:rPr>
          <w:szCs w:val="28"/>
        </w:rPr>
        <w:t xml:space="preserve">При планировании и реализации проектов (работ) в рамках деятельности </w:t>
      </w:r>
      <w:r w:rsidR="000275F6">
        <w:rPr>
          <w:szCs w:val="28"/>
        </w:rPr>
        <w:t>т</w:t>
      </w:r>
      <w:r w:rsidRPr="00CF000D">
        <w:rPr>
          <w:szCs w:val="28"/>
        </w:rPr>
        <w:t>ехнологической платформы в обязательном порядке должна проводиться оценка уровней готовности технологий.</w:t>
      </w:r>
    </w:p>
    <w:p w:rsidR="000C2EBB" w:rsidRDefault="000C2EBB" w:rsidP="00F46CAD">
      <w:pPr>
        <w:ind w:firstLine="708"/>
        <w:jc w:val="both"/>
        <w:rPr>
          <w:szCs w:val="28"/>
        </w:rPr>
      </w:pPr>
      <w:r w:rsidRPr="00CF000D">
        <w:rPr>
          <w:szCs w:val="28"/>
        </w:rPr>
        <w:t>2.5.</w:t>
      </w:r>
      <w:r w:rsidR="00E56BA8">
        <w:rPr>
          <w:szCs w:val="28"/>
        </w:rPr>
        <w:t xml:space="preserve"> </w:t>
      </w:r>
      <w:r w:rsidRPr="00CF000D">
        <w:rPr>
          <w:szCs w:val="28"/>
        </w:rPr>
        <w:t xml:space="preserve">Форма заявки (предложения) на реализацию проекта (выполнение работы), рекомендуемая к применению в рамках </w:t>
      </w:r>
      <w:r w:rsidR="000275F6">
        <w:rPr>
          <w:szCs w:val="28"/>
        </w:rPr>
        <w:t>т</w:t>
      </w:r>
      <w:r w:rsidRPr="00CF000D">
        <w:rPr>
          <w:szCs w:val="28"/>
        </w:rPr>
        <w:t>ехнологической платформы, представлена в Приложении №</w:t>
      </w:r>
      <w:r w:rsidR="0039713C">
        <w:rPr>
          <w:szCs w:val="28"/>
        </w:rPr>
        <w:t>1</w:t>
      </w:r>
      <w:r w:rsidRPr="00CF000D">
        <w:rPr>
          <w:szCs w:val="28"/>
        </w:rPr>
        <w:t>. В случае рассмотрения проектов (работ), предлагаемых к реализации в рамках государственных и (или) федеральных целевых программ, институтов развития, дополнительно представляются материалы по формам, соответствующим требованиям органов государственной власти или соответствующих организаций.</w:t>
      </w:r>
    </w:p>
    <w:p w:rsidR="0094084A" w:rsidRPr="007C0596" w:rsidRDefault="0094084A" w:rsidP="00252EE2">
      <w:pPr>
        <w:pStyle w:val="30"/>
        <w:shd w:val="clear" w:color="auto" w:fill="auto"/>
        <w:spacing w:before="0" w:line="240" w:lineRule="auto"/>
        <w:jc w:val="both"/>
        <w:rPr>
          <w:b w:val="0"/>
          <w:sz w:val="16"/>
          <w:szCs w:val="16"/>
        </w:rPr>
      </w:pPr>
    </w:p>
    <w:p w:rsidR="000275F6" w:rsidRDefault="000275F6" w:rsidP="00252EE2">
      <w:pPr>
        <w:jc w:val="center"/>
        <w:rPr>
          <w:b/>
          <w:szCs w:val="28"/>
        </w:rPr>
      </w:pPr>
    </w:p>
    <w:p w:rsidR="005B61B3" w:rsidRDefault="005B61B3" w:rsidP="00252EE2">
      <w:pPr>
        <w:jc w:val="center"/>
        <w:rPr>
          <w:b/>
          <w:szCs w:val="28"/>
        </w:rPr>
      </w:pPr>
    </w:p>
    <w:p w:rsidR="00964636" w:rsidRDefault="000C2EBB" w:rsidP="00252EE2">
      <w:pPr>
        <w:jc w:val="center"/>
        <w:rPr>
          <w:b/>
          <w:szCs w:val="28"/>
        </w:rPr>
      </w:pPr>
      <w:r w:rsidRPr="00CF000D">
        <w:rPr>
          <w:b/>
          <w:szCs w:val="28"/>
          <w:lang w:val="en-US"/>
        </w:rPr>
        <w:t>III</w:t>
      </w:r>
      <w:r w:rsidRPr="00CF000D">
        <w:rPr>
          <w:b/>
          <w:szCs w:val="28"/>
        </w:rPr>
        <w:t>.</w:t>
      </w:r>
      <w:r w:rsidR="00E56BA8">
        <w:rPr>
          <w:b/>
          <w:szCs w:val="28"/>
        </w:rPr>
        <w:t xml:space="preserve"> </w:t>
      </w:r>
      <w:r w:rsidRPr="00CF000D">
        <w:rPr>
          <w:b/>
          <w:szCs w:val="28"/>
        </w:rPr>
        <w:t xml:space="preserve">Требования к </w:t>
      </w:r>
      <w:r w:rsidR="00964636">
        <w:rPr>
          <w:b/>
          <w:szCs w:val="28"/>
        </w:rPr>
        <w:t xml:space="preserve">привлекаемым </w:t>
      </w:r>
      <w:r w:rsidRPr="00CF000D">
        <w:rPr>
          <w:b/>
          <w:szCs w:val="28"/>
        </w:rPr>
        <w:t>экспертам</w:t>
      </w:r>
    </w:p>
    <w:p w:rsidR="000C2EBB" w:rsidRPr="00CF000D" w:rsidRDefault="000275F6" w:rsidP="00252EE2">
      <w:pPr>
        <w:jc w:val="center"/>
        <w:rPr>
          <w:b/>
          <w:szCs w:val="28"/>
        </w:rPr>
      </w:pPr>
      <w:r>
        <w:rPr>
          <w:b/>
          <w:szCs w:val="28"/>
        </w:rPr>
        <w:t>т</w:t>
      </w:r>
      <w:r w:rsidR="000C2EBB" w:rsidRPr="00CF000D">
        <w:rPr>
          <w:b/>
          <w:szCs w:val="28"/>
        </w:rPr>
        <w:t>ехнологической платформы</w:t>
      </w:r>
    </w:p>
    <w:p w:rsidR="0094084A" w:rsidRPr="007C0596" w:rsidRDefault="0094084A" w:rsidP="00252EE2">
      <w:pPr>
        <w:pStyle w:val="30"/>
        <w:shd w:val="clear" w:color="auto" w:fill="auto"/>
        <w:spacing w:before="0" w:line="240" w:lineRule="auto"/>
        <w:jc w:val="both"/>
        <w:rPr>
          <w:b w:val="0"/>
          <w:sz w:val="16"/>
          <w:szCs w:val="16"/>
        </w:rPr>
      </w:pPr>
    </w:p>
    <w:p w:rsidR="000C2EBB" w:rsidRPr="00CF000D" w:rsidRDefault="000C2EBB" w:rsidP="00F46CAD">
      <w:pPr>
        <w:ind w:firstLine="708"/>
        <w:jc w:val="both"/>
        <w:rPr>
          <w:szCs w:val="28"/>
        </w:rPr>
      </w:pPr>
      <w:r w:rsidRPr="00CF000D">
        <w:rPr>
          <w:szCs w:val="28"/>
        </w:rPr>
        <w:t>3.1.</w:t>
      </w:r>
      <w:r w:rsidR="00E56BA8">
        <w:rPr>
          <w:szCs w:val="28"/>
        </w:rPr>
        <w:t xml:space="preserve"> </w:t>
      </w:r>
      <w:r w:rsidRPr="00CF000D">
        <w:rPr>
          <w:szCs w:val="28"/>
        </w:rPr>
        <w:t xml:space="preserve">В число </w:t>
      </w:r>
      <w:r w:rsidR="00964636">
        <w:rPr>
          <w:szCs w:val="28"/>
        </w:rPr>
        <w:t xml:space="preserve">привлекаемых </w:t>
      </w:r>
      <w:r w:rsidRPr="00CF000D">
        <w:rPr>
          <w:szCs w:val="28"/>
        </w:rPr>
        <w:t>экспертов</w:t>
      </w:r>
      <w:r w:rsidR="00964636">
        <w:rPr>
          <w:szCs w:val="28"/>
        </w:rPr>
        <w:t xml:space="preserve"> (далее – эксперты)</w:t>
      </w:r>
      <w:r w:rsidRPr="00CF000D">
        <w:rPr>
          <w:szCs w:val="28"/>
        </w:rPr>
        <w:t xml:space="preserve"> </w:t>
      </w:r>
      <w:r w:rsidR="000275F6">
        <w:rPr>
          <w:szCs w:val="28"/>
        </w:rPr>
        <w:t>т</w:t>
      </w:r>
      <w:r w:rsidRPr="00CF000D">
        <w:rPr>
          <w:szCs w:val="28"/>
        </w:rPr>
        <w:t xml:space="preserve">ехнологической платформы, аккредитованных при </w:t>
      </w:r>
      <w:r w:rsidR="000275F6">
        <w:rPr>
          <w:szCs w:val="28"/>
        </w:rPr>
        <w:t>т</w:t>
      </w:r>
      <w:r w:rsidRPr="00CF000D">
        <w:rPr>
          <w:szCs w:val="28"/>
        </w:rPr>
        <w:t xml:space="preserve">ехнологической платформе, включаются наиболее квалифицированные специалисты </w:t>
      </w:r>
      <w:r w:rsidR="00F16E32" w:rsidRPr="00F16E32">
        <w:rPr>
          <w:szCs w:val="28"/>
        </w:rPr>
        <w:t xml:space="preserve">СВЧ </w:t>
      </w:r>
      <w:r w:rsidR="00A9280F">
        <w:rPr>
          <w:szCs w:val="28"/>
        </w:rPr>
        <w:t>электроники</w:t>
      </w:r>
      <w:r w:rsidRPr="00CF000D">
        <w:rPr>
          <w:szCs w:val="28"/>
        </w:rPr>
        <w:t xml:space="preserve">, имеющие опыт профессиональной деятельности в области разработки, производства, а также опыт внедрения передовых научно-технических разработок в </w:t>
      </w:r>
      <w:r w:rsidR="000240CF">
        <w:rPr>
          <w:szCs w:val="28"/>
        </w:rPr>
        <w:t xml:space="preserve">СВЧ </w:t>
      </w:r>
      <w:r w:rsidRPr="00CF000D">
        <w:rPr>
          <w:szCs w:val="28"/>
        </w:rPr>
        <w:t>производство.</w:t>
      </w:r>
    </w:p>
    <w:p w:rsidR="000C2EBB" w:rsidRPr="00CF000D" w:rsidRDefault="000C2EBB" w:rsidP="00F46CAD">
      <w:pPr>
        <w:ind w:firstLine="708"/>
        <w:jc w:val="both"/>
        <w:rPr>
          <w:szCs w:val="28"/>
        </w:rPr>
      </w:pPr>
      <w:r w:rsidRPr="00CF000D">
        <w:rPr>
          <w:szCs w:val="28"/>
        </w:rPr>
        <w:t>3.2.</w:t>
      </w:r>
      <w:r w:rsidR="00F16E32">
        <w:rPr>
          <w:szCs w:val="28"/>
        </w:rPr>
        <w:t xml:space="preserve"> </w:t>
      </w:r>
      <w:r w:rsidRPr="00CF000D">
        <w:rPr>
          <w:szCs w:val="28"/>
        </w:rPr>
        <w:t xml:space="preserve">Основными квалификационными требованиями к экспертам </w:t>
      </w:r>
      <w:r w:rsidR="000275F6">
        <w:rPr>
          <w:szCs w:val="28"/>
        </w:rPr>
        <w:t>т</w:t>
      </w:r>
      <w:r w:rsidRPr="00CF000D">
        <w:rPr>
          <w:szCs w:val="28"/>
        </w:rPr>
        <w:t>ехнологической платформы являются:</w:t>
      </w:r>
    </w:p>
    <w:p w:rsidR="000C2EBB" w:rsidRPr="005E7958" w:rsidRDefault="005E7958" w:rsidP="005E7958">
      <w:pPr>
        <w:ind w:firstLine="708"/>
        <w:jc w:val="both"/>
        <w:rPr>
          <w:szCs w:val="28"/>
        </w:rPr>
      </w:pPr>
      <w:r>
        <w:rPr>
          <w:szCs w:val="28"/>
        </w:rPr>
        <w:lastRenderedPageBreak/>
        <w:t xml:space="preserve">- </w:t>
      </w:r>
      <w:r w:rsidR="00291AC6">
        <w:rPr>
          <w:szCs w:val="28"/>
        </w:rPr>
        <w:t>о</w:t>
      </w:r>
      <w:r w:rsidR="000C2EBB" w:rsidRPr="005E7958">
        <w:rPr>
          <w:szCs w:val="28"/>
        </w:rPr>
        <w:t>пыт профессиональной деятельности в области создания (включая проведение фундаментальных, поисковых или прикладных научно-исследовательских и опытно-конструкторских работ), производства</w:t>
      </w:r>
      <w:r w:rsidR="0085413E" w:rsidRPr="005E7958">
        <w:rPr>
          <w:szCs w:val="28"/>
        </w:rPr>
        <w:t xml:space="preserve"> СВЧ</w:t>
      </w:r>
      <w:r w:rsidR="000C2EBB" w:rsidRPr="005E7958">
        <w:rPr>
          <w:szCs w:val="28"/>
        </w:rPr>
        <w:t xml:space="preserve"> не менее 5 лет;</w:t>
      </w:r>
    </w:p>
    <w:p w:rsidR="000C2EBB" w:rsidRPr="005E7958" w:rsidRDefault="005E7958" w:rsidP="005E7958">
      <w:pPr>
        <w:ind w:firstLine="708"/>
        <w:jc w:val="both"/>
        <w:rPr>
          <w:szCs w:val="28"/>
        </w:rPr>
      </w:pPr>
      <w:r>
        <w:rPr>
          <w:szCs w:val="28"/>
        </w:rPr>
        <w:t xml:space="preserve">- </w:t>
      </w:r>
      <w:r w:rsidR="00291AC6">
        <w:rPr>
          <w:szCs w:val="28"/>
        </w:rPr>
        <w:t>в</w:t>
      </w:r>
      <w:r w:rsidR="000C2EBB" w:rsidRPr="005E7958">
        <w:rPr>
          <w:szCs w:val="28"/>
        </w:rPr>
        <w:t xml:space="preserve">ысокий уровень профессиональной компетентности, </w:t>
      </w:r>
      <w:r w:rsidR="00AF6C4D" w:rsidRPr="005E7958">
        <w:rPr>
          <w:szCs w:val="28"/>
        </w:rPr>
        <w:t>подтверждённый</w:t>
      </w:r>
      <w:r w:rsidR="000C2EBB" w:rsidRPr="005E7958">
        <w:rPr>
          <w:szCs w:val="28"/>
        </w:rPr>
        <w:t xml:space="preserve"> соответствующими достижениями (</w:t>
      </w:r>
      <w:r w:rsidR="00AF6C4D" w:rsidRPr="005E7958">
        <w:rPr>
          <w:szCs w:val="28"/>
        </w:rPr>
        <w:t>учёные</w:t>
      </w:r>
      <w:r w:rsidR="000C2EBB" w:rsidRPr="005E7958">
        <w:rPr>
          <w:szCs w:val="28"/>
        </w:rPr>
        <w:t xml:space="preserve"> или профессиональные звания, публикации в научных или специализированных изданиях, выполненные научные работы, реализованные проекты, участие в российских и международных конференциях</w:t>
      </w:r>
      <w:r w:rsidR="00A530E3" w:rsidRPr="005E7958">
        <w:rPr>
          <w:szCs w:val="28"/>
        </w:rPr>
        <w:t xml:space="preserve"> СВЧ</w:t>
      </w:r>
      <w:r w:rsidR="000C2EBB" w:rsidRPr="005E7958">
        <w:rPr>
          <w:szCs w:val="28"/>
        </w:rPr>
        <w:t>);</w:t>
      </w:r>
    </w:p>
    <w:p w:rsidR="000C2EBB" w:rsidRPr="005E7958" w:rsidRDefault="005E7958" w:rsidP="005E7958">
      <w:pPr>
        <w:ind w:firstLine="708"/>
        <w:jc w:val="both"/>
        <w:rPr>
          <w:szCs w:val="28"/>
        </w:rPr>
      </w:pPr>
      <w:r>
        <w:rPr>
          <w:szCs w:val="28"/>
        </w:rPr>
        <w:t xml:space="preserve">- </w:t>
      </w:r>
      <w:r w:rsidR="00291AC6">
        <w:rPr>
          <w:szCs w:val="28"/>
        </w:rPr>
        <w:t>о</w:t>
      </w:r>
      <w:r w:rsidR="000C2EBB" w:rsidRPr="005E7958">
        <w:rPr>
          <w:szCs w:val="28"/>
        </w:rPr>
        <w:t>пыт внедрения передовых научно-технических разработок в производство</w:t>
      </w:r>
      <w:r w:rsidR="003705DE" w:rsidRPr="005E7958">
        <w:rPr>
          <w:szCs w:val="28"/>
        </w:rPr>
        <w:t xml:space="preserve"> СВЧ</w:t>
      </w:r>
      <w:r w:rsidR="000C2EBB" w:rsidRPr="005E7958">
        <w:rPr>
          <w:szCs w:val="28"/>
        </w:rPr>
        <w:t xml:space="preserve">, </w:t>
      </w:r>
      <w:r w:rsidR="00AF6C4D" w:rsidRPr="005E7958">
        <w:rPr>
          <w:szCs w:val="28"/>
        </w:rPr>
        <w:t>подтверждённый</w:t>
      </w:r>
      <w:r w:rsidR="000C2EBB" w:rsidRPr="005E7958">
        <w:rPr>
          <w:szCs w:val="28"/>
        </w:rPr>
        <w:t xml:space="preserve"> высокими практическими результата</w:t>
      </w:r>
      <w:r w:rsidR="00F16E32" w:rsidRPr="005E7958">
        <w:rPr>
          <w:szCs w:val="28"/>
        </w:rPr>
        <w:t>ми (патенты, акты сертификации</w:t>
      </w:r>
      <w:r w:rsidR="000C2EBB" w:rsidRPr="005E7958">
        <w:rPr>
          <w:szCs w:val="28"/>
        </w:rPr>
        <w:t>).</w:t>
      </w:r>
    </w:p>
    <w:p w:rsidR="000C2EBB" w:rsidRPr="00CF000D" w:rsidRDefault="000C2EBB" w:rsidP="00F46CAD">
      <w:pPr>
        <w:ind w:firstLine="708"/>
        <w:jc w:val="both"/>
        <w:rPr>
          <w:szCs w:val="28"/>
        </w:rPr>
      </w:pPr>
      <w:r w:rsidRPr="00CF000D">
        <w:rPr>
          <w:szCs w:val="28"/>
        </w:rPr>
        <w:t>3.3.</w:t>
      </w:r>
      <w:r w:rsidR="00F16E32">
        <w:rPr>
          <w:szCs w:val="28"/>
        </w:rPr>
        <w:t xml:space="preserve"> </w:t>
      </w:r>
      <w:r w:rsidRPr="00CF000D">
        <w:rPr>
          <w:szCs w:val="28"/>
        </w:rPr>
        <w:t xml:space="preserve">Условием аккредитации эксперта при </w:t>
      </w:r>
      <w:r w:rsidR="000275F6">
        <w:rPr>
          <w:szCs w:val="28"/>
        </w:rPr>
        <w:t>т</w:t>
      </w:r>
      <w:r w:rsidRPr="00CF000D">
        <w:rPr>
          <w:szCs w:val="28"/>
        </w:rPr>
        <w:t>ехнологической платформе является его (е</w:t>
      </w:r>
      <w:r w:rsidR="00AF6C4D">
        <w:rPr>
          <w:szCs w:val="28"/>
        </w:rPr>
        <w:t>ё</w:t>
      </w:r>
      <w:r w:rsidRPr="00CF000D">
        <w:rPr>
          <w:szCs w:val="28"/>
        </w:rPr>
        <w:t>) соответствие 2-м из 3-х квалификационных требований, указанных в п. 3.2</w:t>
      </w:r>
      <w:r w:rsidR="00A751B9">
        <w:rPr>
          <w:szCs w:val="28"/>
        </w:rPr>
        <w:t>.</w:t>
      </w:r>
      <w:r w:rsidRPr="00CF000D">
        <w:rPr>
          <w:szCs w:val="28"/>
        </w:rPr>
        <w:t xml:space="preserve"> настоящего Положения.</w:t>
      </w:r>
    </w:p>
    <w:p w:rsidR="000C2EBB" w:rsidRPr="002A1BBB" w:rsidRDefault="000C2EBB" w:rsidP="00F46CAD">
      <w:pPr>
        <w:ind w:firstLine="708"/>
        <w:jc w:val="both"/>
        <w:rPr>
          <w:szCs w:val="28"/>
        </w:rPr>
      </w:pPr>
      <w:r w:rsidRPr="002A1BBB">
        <w:rPr>
          <w:szCs w:val="28"/>
        </w:rPr>
        <w:t>3.4.</w:t>
      </w:r>
      <w:r w:rsidR="00F16E32" w:rsidRPr="002A1BBB">
        <w:rPr>
          <w:szCs w:val="28"/>
        </w:rPr>
        <w:t xml:space="preserve"> </w:t>
      </w:r>
      <w:r w:rsidRPr="002A1BBB">
        <w:rPr>
          <w:szCs w:val="28"/>
        </w:rPr>
        <w:t xml:space="preserve">Решение о включении в состав (исключении из состава) экспертов, аккредитованных </w:t>
      </w:r>
      <w:r w:rsidR="000275F6">
        <w:rPr>
          <w:szCs w:val="28"/>
        </w:rPr>
        <w:t>т</w:t>
      </w:r>
      <w:r w:rsidRPr="002A1BBB">
        <w:rPr>
          <w:szCs w:val="28"/>
        </w:rPr>
        <w:t xml:space="preserve">ехнологической платформе, принимается Правлением </w:t>
      </w:r>
      <w:r w:rsidR="000275F6">
        <w:rPr>
          <w:szCs w:val="28"/>
        </w:rPr>
        <w:t>т</w:t>
      </w:r>
      <w:r w:rsidRPr="002A1BBB">
        <w:rPr>
          <w:szCs w:val="28"/>
        </w:rPr>
        <w:t xml:space="preserve">ехнологической платформы на основании предложений организаций - участников </w:t>
      </w:r>
      <w:r w:rsidR="000275F6">
        <w:rPr>
          <w:szCs w:val="28"/>
        </w:rPr>
        <w:t>т</w:t>
      </w:r>
      <w:r w:rsidRPr="002A1BBB">
        <w:rPr>
          <w:szCs w:val="28"/>
        </w:rPr>
        <w:t>ехнологической платформы.</w:t>
      </w:r>
    </w:p>
    <w:p w:rsidR="000C2EBB" w:rsidRPr="00CF000D" w:rsidRDefault="000C2EBB" w:rsidP="00F46CAD">
      <w:pPr>
        <w:ind w:firstLine="708"/>
        <w:jc w:val="both"/>
        <w:rPr>
          <w:szCs w:val="28"/>
        </w:rPr>
      </w:pPr>
      <w:r w:rsidRPr="00CF000D">
        <w:rPr>
          <w:szCs w:val="28"/>
        </w:rPr>
        <w:t>3.5.</w:t>
      </w:r>
      <w:r w:rsidR="00F16E32">
        <w:rPr>
          <w:szCs w:val="28"/>
        </w:rPr>
        <w:t xml:space="preserve"> </w:t>
      </w:r>
      <w:r w:rsidRPr="00CF000D">
        <w:rPr>
          <w:szCs w:val="28"/>
        </w:rPr>
        <w:t xml:space="preserve">Общее количество экспертов, аккредитованных при Технологической платформе, не ограничено. При этом для обеспечения качественной и эффективной экспертизы из общего числа экспертов, привлекаемых для проведения экспертизы по каждому конкретному проекту (работе), не менее </w:t>
      </w:r>
      <w:r w:rsidR="0079657F">
        <w:rPr>
          <w:szCs w:val="28"/>
        </w:rPr>
        <w:t>2</w:t>
      </w:r>
      <w:r w:rsidRPr="00CF000D">
        <w:rPr>
          <w:szCs w:val="28"/>
        </w:rPr>
        <w:t>0% должны составлять представители</w:t>
      </w:r>
      <w:r w:rsidR="00974C4D">
        <w:rPr>
          <w:szCs w:val="28"/>
        </w:rPr>
        <w:t xml:space="preserve"> СВЧ</w:t>
      </w:r>
      <w:r w:rsidRPr="00CF000D">
        <w:rPr>
          <w:szCs w:val="28"/>
        </w:rPr>
        <w:t xml:space="preserve"> науки, не менее </w:t>
      </w:r>
      <w:r w:rsidR="0079657F">
        <w:rPr>
          <w:szCs w:val="28"/>
        </w:rPr>
        <w:t>2</w:t>
      </w:r>
      <w:r w:rsidRPr="00CF000D">
        <w:rPr>
          <w:szCs w:val="28"/>
        </w:rPr>
        <w:t>0% – представители промышленности</w:t>
      </w:r>
      <w:r w:rsidR="00974C4D">
        <w:rPr>
          <w:szCs w:val="28"/>
        </w:rPr>
        <w:t>,</w:t>
      </w:r>
      <w:r w:rsidRPr="00CF000D">
        <w:rPr>
          <w:szCs w:val="28"/>
        </w:rPr>
        <w:t xml:space="preserve"> не менее </w:t>
      </w:r>
      <w:r w:rsidR="0079657F">
        <w:rPr>
          <w:szCs w:val="28"/>
        </w:rPr>
        <w:t>2</w:t>
      </w:r>
      <w:r w:rsidRPr="00CF000D">
        <w:rPr>
          <w:szCs w:val="28"/>
        </w:rPr>
        <w:t>0% – представители потенциальных заказчиков</w:t>
      </w:r>
      <w:r w:rsidR="00F16E32">
        <w:rPr>
          <w:szCs w:val="28"/>
        </w:rPr>
        <w:t xml:space="preserve">, </w:t>
      </w:r>
      <w:r w:rsidRPr="00CF000D">
        <w:rPr>
          <w:szCs w:val="28"/>
        </w:rPr>
        <w:t>государственные заказчики.</w:t>
      </w:r>
    </w:p>
    <w:p w:rsidR="000C2EBB" w:rsidRPr="00CF000D" w:rsidRDefault="000C2EBB" w:rsidP="00F46CAD">
      <w:pPr>
        <w:ind w:firstLine="708"/>
        <w:jc w:val="both"/>
        <w:rPr>
          <w:szCs w:val="28"/>
        </w:rPr>
      </w:pPr>
      <w:r w:rsidRPr="00CF000D">
        <w:rPr>
          <w:szCs w:val="28"/>
        </w:rPr>
        <w:t>3.6.</w:t>
      </w:r>
      <w:r w:rsidR="00F16E32">
        <w:rPr>
          <w:szCs w:val="28"/>
        </w:rPr>
        <w:t xml:space="preserve"> </w:t>
      </w:r>
      <w:r w:rsidRPr="00CF000D">
        <w:rPr>
          <w:szCs w:val="28"/>
        </w:rPr>
        <w:t xml:space="preserve">Каждый кандидат, претендующий на включение в состав экспертов, аккредитованных при </w:t>
      </w:r>
      <w:r w:rsidR="000275F6">
        <w:rPr>
          <w:szCs w:val="28"/>
        </w:rPr>
        <w:t>т</w:t>
      </w:r>
      <w:r w:rsidRPr="00CF000D">
        <w:rPr>
          <w:szCs w:val="28"/>
        </w:rPr>
        <w:t xml:space="preserve">ехнологической платформе, заполняет специальную анкету, содержащую основные сведения об уровне образования, </w:t>
      </w:r>
      <w:r w:rsidR="00AF6C4D" w:rsidRPr="00CF000D">
        <w:rPr>
          <w:szCs w:val="28"/>
        </w:rPr>
        <w:t>учёной</w:t>
      </w:r>
      <w:r w:rsidRPr="00CF000D">
        <w:rPr>
          <w:szCs w:val="28"/>
        </w:rPr>
        <w:t xml:space="preserve"> степени (звании), направлениях специализации в области </w:t>
      </w:r>
      <w:r w:rsidR="00D305A8">
        <w:rPr>
          <w:szCs w:val="28"/>
        </w:rPr>
        <w:t>СВЧ</w:t>
      </w:r>
      <w:r w:rsidRPr="00CF000D">
        <w:rPr>
          <w:szCs w:val="28"/>
        </w:rPr>
        <w:t xml:space="preserve"> науки и технологий, основных достижениях в области профессиональной деятельности (патенты, изобретения, публикации, опыт работы по грантам и проектам (программам), НИР, </w:t>
      </w:r>
      <w:proofErr w:type="gramStart"/>
      <w:r w:rsidRPr="00CF000D">
        <w:rPr>
          <w:szCs w:val="28"/>
        </w:rPr>
        <w:t>ОКР</w:t>
      </w:r>
      <w:proofErr w:type="gramEnd"/>
      <w:r w:rsidRPr="00CF000D">
        <w:rPr>
          <w:szCs w:val="28"/>
        </w:rPr>
        <w:t xml:space="preserve">, опыт проведения экспертизы), контактную информацию, и выражает </w:t>
      </w:r>
      <w:r w:rsidR="00AF6C4D" w:rsidRPr="00CF000D">
        <w:rPr>
          <w:szCs w:val="28"/>
        </w:rPr>
        <w:t>своё</w:t>
      </w:r>
      <w:r w:rsidRPr="00CF000D">
        <w:rPr>
          <w:szCs w:val="28"/>
        </w:rPr>
        <w:t xml:space="preserve"> согласие на обработку персональных данных в соответствии с требованиями Федерального закона от 27 июля 2006 г. №152-ФЗ «О персональных данных». Форма анкеты эксперта </w:t>
      </w:r>
      <w:r w:rsidR="000275F6">
        <w:rPr>
          <w:szCs w:val="28"/>
        </w:rPr>
        <w:t>т</w:t>
      </w:r>
      <w:r w:rsidRPr="00CF000D">
        <w:rPr>
          <w:szCs w:val="28"/>
        </w:rPr>
        <w:t>ехнологической платформы представлена в Приложении</w:t>
      </w:r>
      <w:r w:rsidR="00D04DDB">
        <w:rPr>
          <w:szCs w:val="28"/>
        </w:rPr>
        <w:t xml:space="preserve"> </w:t>
      </w:r>
      <w:r w:rsidRPr="00CF000D">
        <w:rPr>
          <w:szCs w:val="28"/>
        </w:rPr>
        <w:t>№</w:t>
      </w:r>
      <w:r w:rsidR="0039713C">
        <w:rPr>
          <w:szCs w:val="28"/>
        </w:rPr>
        <w:t>2</w:t>
      </w:r>
      <w:r w:rsidRPr="00CF000D">
        <w:rPr>
          <w:szCs w:val="28"/>
        </w:rPr>
        <w:t>.</w:t>
      </w:r>
    </w:p>
    <w:p w:rsidR="000C2EBB" w:rsidRPr="00CF000D" w:rsidRDefault="000C2EBB" w:rsidP="00F46CAD">
      <w:pPr>
        <w:ind w:firstLine="708"/>
        <w:jc w:val="both"/>
        <w:rPr>
          <w:szCs w:val="28"/>
        </w:rPr>
      </w:pPr>
      <w:r w:rsidRPr="00CF000D">
        <w:rPr>
          <w:szCs w:val="28"/>
        </w:rPr>
        <w:t>Представле</w:t>
      </w:r>
      <w:r w:rsidR="002A1BBB">
        <w:rPr>
          <w:szCs w:val="28"/>
        </w:rPr>
        <w:t>ние кандидатом заполненной и подп</w:t>
      </w:r>
      <w:r w:rsidRPr="00CF000D">
        <w:rPr>
          <w:szCs w:val="28"/>
        </w:rPr>
        <w:t xml:space="preserve">исанной анкеты рассматривается в качестве его (её) согласия на аккредитацию в качестве эксперта при </w:t>
      </w:r>
      <w:r w:rsidR="000275F6">
        <w:rPr>
          <w:szCs w:val="28"/>
        </w:rPr>
        <w:t>т</w:t>
      </w:r>
      <w:r w:rsidRPr="00CF000D">
        <w:rPr>
          <w:szCs w:val="28"/>
        </w:rPr>
        <w:t>ехнологической платформе.</w:t>
      </w:r>
    </w:p>
    <w:p w:rsidR="000C2EBB" w:rsidRDefault="000C2EBB" w:rsidP="00F46CAD">
      <w:pPr>
        <w:ind w:firstLine="708"/>
        <w:jc w:val="both"/>
        <w:rPr>
          <w:szCs w:val="28"/>
        </w:rPr>
      </w:pPr>
      <w:r w:rsidRPr="00CF000D">
        <w:rPr>
          <w:szCs w:val="28"/>
        </w:rPr>
        <w:t>3.7.</w:t>
      </w:r>
      <w:r w:rsidR="00F16E32">
        <w:rPr>
          <w:szCs w:val="28"/>
        </w:rPr>
        <w:t xml:space="preserve"> </w:t>
      </w:r>
      <w:r w:rsidRPr="00CF000D">
        <w:rPr>
          <w:szCs w:val="28"/>
        </w:rPr>
        <w:t>В целях проведения экспертизы с экспертом может быть заключено соглашение о конфиденциальности, предусматривающее сохранение (нераспространение) информации, полученной и (или) переданной в ходе проведения экспертизы, включая результаты оценок предложений (заявок) на проведение работ, а также результаты выполненных работ, рассмотренных в рамках проведения экспертизы.</w:t>
      </w:r>
    </w:p>
    <w:p w:rsidR="000C2EBB" w:rsidRPr="00CF000D" w:rsidRDefault="000C2EBB" w:rsidP="00F46CAD">
      <w:pPr>
        <w:ind w:firstLine="708"/>
        <w:jc w:val="both"/>
        <w:rPr>
          <w:szCs w:val="28"/>
        </w:rPr>
      </w:pPr>
      <w:r w:rsidRPr="00CF000D">
        <w:rPr>
          <w:szCs w:val="28"/>
        </w:rPr>
        <w:t>3.8.</w:t>
      </w:r>
      <w:r w:rsidR="00F16E32">
        <w:rPr>
          <w:szCs w:val="28"/>
        </w:rPr>
        <w:t xml:space="preserve"> </w:t>
      </w:r>
      <w:r w:rsidRPr="00CF000D">
        <w:rPr>
          <w:szCs w:val="28"/>
        </w:rPr>
        <w:t xml:space="preserve">В целях подготовки к проведению экспертизы </w:t>
      </w:r>
      <w:r w:rsidR="00601AC7">
        <w:rPr>
          <w:szCs w:val="28"/>
        </w:rPr>
        <w:t xml:space="preserve">председатель </w:t>
      </w:r>
      <w:r w:rsidR="00601AC7" w:rsidRPr="000275F6">
        <w:rPr>
          <w:szCs w:val="28"/>
        </w:rPr>
        <w:t xml:space="preserve">Экспертного совета создаёт </w:t>
      </w:r>
      <w:r w:rsidR="00571337" w:rsidRPr="000275F6">
        <w:rPr>
          <w:szCs w:val="28"/>
        </w:rPr>
        <w:t>Рабоч</w:t>
      </w:r>
      <w:r w:rsidR="00601AC7" w:rsidRPr="000275F6">
        <w:rPr>
          <w:szCs w:val="28"/>
        </w:rPr>
        <w:t>ую</w:t>
      </w:r>
      <w:r w:rsidR="00571337" w:rsidRPr="000275F6">
        <w:rPr>
          <w:szCs w:val="28"/>
        </w:rPr>
        <w:t xml:space="preserve"> групп</w:t>
      </w:r>
      <w:r w:rsidR="00601AC7" w:rsidRPr="000275F6">
        <w:rPr>
          <w:szCs w:val="28"/>
        </w:rPr>
        <w:t>у</w:t>
      </w:r>
      <w:r w:rsidRPr="000275F6">
        <w:rPr>
          <w:szCs w:val="28"/>
        </w:rPr>
        <w:t xml:space="preserve"> </w:t>
      </w:r>
      <w:r w:rsidR="000275F6" w:rsidRPr="000275F6">
        <w:rPr>
          <w:szCs w:val="28"/>
        </w:rPr>
        <w:t>т</w:t>
      </w:r>
      <w:r w:rsidRPr="000275F6">
        <w:rPr>
          <w:szCs w:val="28"/>
        </w:rPr>
        <w:t>ехнологической платформы,</w:t>
      </w:r>
      <w:r w:rsidRPr="00CF000D">
        <w:rPr>
          <w:szCs w:val="28"/>
        </w:rPr>
        <w:t xml:space="preserve"> обеспечивающ</w:t>
      </w:r>
      <w:r w:rsidR="00601AC7">
        <w:rPr>
          <w:szCs w:val="28"/>
        </w:rPr>
        <w:t>ую</w:t>
      </w:r>
      <w:r w:rsidRPr="00CF000D">
        <w:rPr>
          <w:szCs w:val="28"/>
        </w:rPr>
        <w:t xml:space="preserve"> организацию проведения экспертизы и взаимодействие с экспертами, проводит обучение правилам и процедурам проведения экспертизы, установленным в рамках деятельности </w:t>
      </w:r>
      <w:r w:rsidR="000275F6">
        <w:rPr>
          <w:szCs w:val="28"/>
        </w:rPr>
        <w:t>т</w:t>
      </w:r>
      <w:r w:rsidRPr="00CF000D">
        <w:rPr>
          <w:szCs w:val="28"/>
        </w:rPr>
        <w:t>ехнологической платформы. Каждый эксперт должен проходить обучение не реже 1 раза в 3 года.</w:t>
      </w:r>
    </w:p>
    <w:p w:rsidR="000C2EBB" w:rsidRPr="00CF000D" w:rsidRDefault="000C2EBB" w:rsidP="00F46CAD">
      <w:pPr>
        <w:ind w:firstLine="708"/>
        <w:jc w:val="both"/>
        <w:rPr>
          <w:szCs w:val="28"/>
        </w:rPr>
      </w:pPr>
      <w:r w:rsidRPr="00CF000D">
        <w:rPr>
          <w:szCs w:val="28"/>
        </w:rPr>
        <w:lastRenderedPageBreak/>
        <w:t>3.9.</w:t>
      </w:r>
      <w:r w:rsidR="00F16E32">
        <w:rPr>
          <w:szCs w:val="28"/>
        </w:rPr>
        <w:t xml:space="preserve"> </w:t>
      </w:r>
      <w:r w:rsidRPr="00CF000D">
        <w:rPr>
          <w:szCs w:val="28"/>
        </w:rPr>
        <w:t xml:space="preserve">Срок действия аккредитации эксперта при </w:t>
      </w:r>
      <w:r w:rsidR="000275F6">
        <w:rPr>
          <w:szCs w:val="28"/>
        </w:rPr>
        <w:t>т</w:t>
      </w:r>
      <w:r w:rsidRPr="00CF000D">
        <w:rPr>
          <w:szCs w:val="28"/>
        </w:rPr>
        <w:t>ехнологической платформе составляет 3 (три) года с момента аккредитации. По истечении указанного срока эксперт должен вновь пройти процедуру аккредитации, установленную настоящим Положением.</w:t>
      </w:r>
    </w:p>
    <w:p w:rsidR="000C2EBB" w:rsidRDefault="000C2EBB" w:rsidP="00F46CAD">
      <w:pPr>
        <w:ind w:firstLine="708"/>
        <w:jc w:val="both"/>
        <w:rPr>
          <w:szCs w:val="28"/>
        </w:rPr>
      </w:pPr>
      <w:r w:rsidRPr="00CF000D">
        <w:rPr>
          <w:szCs w:val="28"/>
        </w:rPr>
        <w:t>3.10.</w:t>
      </w:r>
      <w:r w:rsidR="00F16E32">
        <w:rPr>
          <w:szCs w:val="28"/>
        </w:rPr>
        <w:t xml:space="preserve"> </w:t>
      </w:r>
      <w:r w:rsidRPr="00CF000D">
        <w:rPr>
          <w:szCs w:val="28"/>
        </w:rPr>
        <w:t xml:space="preserve">Эксперты, заполнившие анкету и аккредитованные при </w:t>
      </w:r>
      <w:r w:rsidR="000275F6">
        <w:rPr>
          <w:szCs w:val="28"/>
        </w:rPr>
        <w:t>т</w:t>
      </w:r>
      <w:r w:rsidRPr="00CF000D">
        <w:rPr>
          <w:szCs w:val="28"/>
        </w:rPr>
        <w:t>ехнологической платформе в соответствии с пп. 3.4</w:t>
      </w:r>
      <w:r w:rsidR="00A751B9">
        <w:rPr>
          <w:szCs w:val="28"/>
        </w:rPr>
        <w:t>.</w:t>
      </w:r>
      <w:r w:rsidRPr="00CF000D">
        <w:rPr>
          <w:szCs w:val="28"/>
        </w:rPr>
        <w:t xml:space="preserve"> и 3.6</w:t>
      </w:r>
      <w:r w:rsidR="00A751B9">
        <w:rPr>
          <w:szCs w:val="28"/>
        </w:rPr>
        <w:t>.</w:t>
      </w:r>
      <w:r w:rsidRPr="00CF000D">
        <w:rPr>
          <w:szCs w:val="28"/>
        </w:rPr>
        <w:t xml:space="preserve"> настоящего Положения, обязаны выполнять требования, установленные настоящим Положением, и участвовать в проведении экспертизы в сроки, указанные в условиях проведения соответствующей экспертизы. В случае невыполнения (нарушения) требований настоящего Положения, Правлением </w:t>
      </w:r>
      <w:r w:rsidR="000275F6">
        <w:rPr>
          <w:szCs w:val="28"/>
        </w:rPr>
        <w:t>т</w:t>
      </w:r>
      <w:r w:rsidRPr="00CF000D">
        <w:rPr>
          <w:szCs w:val="28"/>
        </w:rPr>
        <w:t xml:space="preserve">ехнологической платформы по преставлению Рабочей группы </w:t>
      </w:r>
      <w:r w:rsidR="000275F6">
        <w:rPr>
          <w:szCs w:val="28"/>
        </w:rPr>
        <w:t>т</w:t>
      </w:r>
      <w:r w:rsidRPr="00CF000D">
        <w:rPr>
          <w:szCs w:val="28"/>
        </w:rPr>
        <w:t xml:space="preserve">ехнологической платформы, обеспечивающей организацию проведения экспертизы и взаимодействие с экспертами, может быть принято решение об исключении эксперта из числа экспертов, аккредитованных </w:t>
      </w:r>
      <w:r w:rsidR="000275F6">
        <w:rPr>
          <w:szCs w:val="28"/>
        </w:rPr>
        <w:t>т</w:t>
      </w:r>
      <w:r w:rsidRPr="00CF000D">
        <w:rPr>
          <w:szCs w:val="28"/>
        </w:rPr>
        <w:t xml:space="preserve">ехнологической платформе. Неучастие в проведении экспертизы более 2-х раз является основанием для исключения из состава экспертов, аккредитованных при </w:t>
      </w:r>
      <w:r w:rsidR="000275F6">
        <w:rPr>
          <w:szCs w:val="28"/>
        </w:rPr>
        <w:t>т</w:t>
      </w:r>
      <w:r w:rsidRPr="00CF000D">
        <w:rPr>
          <w:szCs w:val="28"/>
        </w:rPr>
        <w:t>ехнологической платформе.</w:t>
      </w:r>
    </w:p>
    <w:p w:rsidR="00E073DB" w:rsidRPr="007C0596" w:rsidRDefault="00E073DB" w:rsidP="008912F7">
      <w:pPr>
        <w:pStyle w:val="30"/>
        <w:shd w:val="clear" w:color="auto" w:fill="auto"/>
        <w:spacing w:before="0" w:line="240" w:lineRule="auto"/>
        <w:jc w:val="both"/>
        <w:rPr>
          <w:b w:val="0"/>
          <w:sz w:val="16"/>
          <w:szCs w:val="16"/>
        </w:rPr>
      </w:pPr>
    </w:p>
    <w:p w:rsidR="000275F6" w:rsidRDefault="000275F6" w:rsidP="001966F7">
      <w:pPr>
        <w:jc w:val="center"/>
        <w:rPr>
          <w:b/>
          <w:szCs w:val="28"/>
        </w:rPr>
      </w:pPr>
    </w:p>
    <w:p w:rsidR="005B61B3" w:rsidRDefault="005B61B3" w:rsidP="001966F7">
      <w:pPr>
        <w:jc w:val="center"/>
        <w:rPr>
          <w:b/>
          <w:szCs w:val="28"/>
        </w:rPr>
      </w:pPr>
    </w:p>
    <w:p w:rsidR="001F0293" w:rsidRDefault="000C2EBB" w:rsidP="001966F7">
      <w:pPr>
        <w:jc w:val="center"/>
        <w:rPr>
          <w:b/>
          <w:szCs w:val="28"/>
        </w:rPr>
      </w:pPr>
      <w:r w:rsidRPr="00CF000D">
        <w:rPr>
          <w:b/>
          <w:szCs w:val="28"/>
          <w:lang w:val="en-US"/>
        </w:rPr>
        <w:t>IV</w:t>
      </w:r>
      <w:r w:rsidR="00F16E32">
        <w:rPr>
          <w:b/>
          <w:szCs w:val="28"/>
        </w:rPr>
        <w:t xml:space="preserve">. </w:t>
      </w:r>
      <w:r w:rsidRPr="00CF000D">
        <w:rPr>
          <w:b/>
          <w:szCs w:val="28"/>
        </w:rPr>
        <w:t>Порядок проведения экспертизы проектов (работ),</w:t>
      </w:r>
    </w:p>
    <w:p w:rsidR="001F0293" w:rsidRDefault="000C2EBB" w:rsidP="001966F7">
      <w:pPr>
        <w:jc w:val="center"/>
        <w:rPr>
          <w:b/>
          <w:szCs w:val="28"/>
        </w:rPr>
      </w:pPr>
      <w:r w:rsidRPr="00CF000D">
        <w:rPr>
          <w:b/>
          <w:szCs w:val="28"/>
        </w:rPr>
        <w:t>рассматриваемых и (или) реализуемых в рамках деятельности</w:t>
      </w:r>
    </w:p>
    <w:p w:rsidR="000C2EBB" w:rsidRPr="00CF000D" w:rsidRDefault="000275F6" w:rsidP="001966F7">
      <w:pPr>
        <w:jc w:val="center"/>
        <w:rPr>
          <w:b/>
          <w:szCs w:val="28"/>
        </w:rPr>
      </w:pPr>
      <w:r>
        <w:rPr>
          <w:b/>
          <w:szCs w:val="28"/>
        </w:rPr>
        <w:t>т</w:t>
      </w:r>
      <w:r w:rsidR="000C2EBB" w:rsidRPr="00CF000D">
        <w:rPr>
          <w:b/>
          <w:szCs w:val="28"/>
        </w:rPr>
        <w:t>ехнологической платформы</w:t>
      </w:r>
    </w:p>
    <w:p w:rsidR="00E073DB" w:rsidRPr="007C0596" w:rsidRDefault="00E073DB" w:rsidP="008912F7">
      <w:pPr>
        <w:pStyle w:val="30"/>
        <w:shd w:val="clear" w:color="auto" w:fill="auto"/>
        <w:spacing w:before="0" w:line="240" w:lineRule="auto"/>
        <w:jc w:val="both"/>
        <w:rPr>
          <w:b w:val="0"/>
          <w:sz w:val="16"/>
          <w:szCs w:val="16"/>
        </w:rPr>
      </w:pPr>
    </w:p>
    <w:p w:rsidR="000C2EBB" w:rsidRPr="00CF000D" w:rsidRDefault="000C2EBB" w:rsidP="00F46CAD">
      <w:pPr>
        <w:ind w:firstLine="708"/>
        <w:jc w:val="both"/>
        <w:rPr>
          <w:szCs w:val="28"/>
        </w:rPr>
      </w:pPr>
      <w:r w:rsidRPr="00CF000D">
        <w:rPr>
          <w:szCs w:val="28"/>
        </w:rPr>
        <w:t>4.1.</w:t>
      </w:r>
      <w:r w:rsidR="00F16E32">
        <w:rPr>
          <w:szCs w:val="28"/>
        </w:rPr>
        <w:t xml:space="preserve"> </w:t>
      </w:r>
      <w:r w:rsidRPr="00CF000D">
        <w:rPr>
          <w:szCs w:val="28"/>
        </w:rPr>
        <w:t xml:space="preserve">Оценка проектов (работ), предлагаемых и (или) реализуемых в рамках </w:t>
      </w:r>
      <w:r w:rsidR="000275F6">
        <w:rPr>
          <w:szCs w:val="28"/>
        </w:rPr>
        <w:t>т</w:t>
      </w:r>
      <w:r w:rsidRPr="00CF000D">
        <w:rPr>
          <w:szCs w:val="28"/>
        </w:rPr>
        <w:t>ехнологической платформы, а также результатов их реализации осуществляется в форме научно-технической экспертизы, проводимой экспертами, аккредитованными при Технологической платформе.</w:t>
      </w:r>
    </w:p>
    <w:p w:rsidR="000C2EBB" w:rsidRPr="00CF000D" w:rsidRDefault="000C2EBB" w:rsidP="00F46CAD">
      <w:pPr>
        <w:ind w:firstLine="708"/>
        <w:jc w:val="both"/>
        <w:rPr>
          <w:szCs w:val="28"/>
        </w:rPr>
      </w:pPr>
      <w:r w:rsidRPr="00CF000D">
        <w:rPr>
          <w:szCs w:val="28"/>
        </w:rPr>
        <w:t>4.2.</w:t>
      </w:r>
      <w:r w:rsidR="00F16E32">
        <w:rPr>
          <w:szCs w:val="28"/>
        </w:rPr>
        <w:t xml:space="preserve"> </w:t>
      </w:r>
      <w:r w:rsidRPr="00CF000D">
        <w:rPr>
          <w:szCs w:val="28"/>
        </w:rPr>
        <w:t xml:space="preserve">До начала проведения экспертизы Рабочая группа </w:t>
      </w:r>
      <w:r w:rsidR="000275F6">
        <w:rPr>
          <w:szCs w:val="28"/>
        </w:rPr>
        <w:t>т</w:t>
      </w:r>
      <w:r w:rsidRPr="00CF000D">
        <w:rPr>
          <w:szCs w:val="28"/>
        </w:rPr>
        <w:t xml:space="preserve">ехнологической платформы, обеспечивающая организацию проведения экспертизы и взаимодействие с экспертами, проверяет материалы, представленные заявителями проектов (работ), на предмет соответствия </w:t>
      </w:r>
      <w:r w:rsidR="005A1179">
        <w:rPr>
          <w:szCs w:val="28"/>
        </w:rPr>
        <w:t>требованиям</w:t>
      </w:r>
      <w:r w:rsidRPr="00CF000D">
        <w:rPr>
          <w:szCs w:val="28"/>
        </w:rPr>
        <w:t xml:space="preserve"> (п</w:t>
      </w:r>
      <w:r w:rsidR="005A1179">
        <w:rPr>
          <w:szCs w:val="28"/>
        </w:rPr>
        <w:t>п</w:t>
      </w:r>
      <w:r w:rsidRPr="00CF000D">
        <w:rPr>
          <w:szCs w:val="28"/>
        </w:rPr>
        <w:t>.</w:t>
      </w:r>
      <w:r w:rsidR="00391CCD">
        <w:rPr>
          <w:szCs w:val="28"/>
        </w:rPr>
        <w:t xml:space="preserve"> </w:t>
      </w:r>
      <w:r w:rsidR="005A1179">
        <w:rPr>
          <w:szCs w:val="28"/>
        </w:rPr>
        <w:t>2.3. -</w:t>
      </w:r>
      <w:r w:rsidRPr="00CF000D">
        <w:rPr>
          <w:szCs w:val="28"/>
        </w:rPr>
        <w:t xml:space="preserve"> 2.5</w:t>
      </w:r>
      <w:r w:rsidR="00A751B9">
        <w:rPr>
          <w:szCs w:val="28"/>
        </w:rPr>
        <w:t>.</w:t>
      </w:r>
      <w:r w:rsidRPr="00CF000D">
        <w:rPr>
          <w:szCs w:val="28"/>
        </w:rPr>
        <w:t xml:space="preserve"> настоящего Положения), а также осуществляет группировку заявляемых проектов (работ) по:</w:t>
      </w:r>
    </w:p>
    <w:p w:rsidR="000C2EBB" w:rsidRPr="00D2647C" w:rsidRDefault="00D2647C" w:rsidP="00D2647C">
      <w:pPr>
        <w:ind w:firstLine="708"/>
        <w:jc w:val="both"/>
        <w:rPr>
          <w:szCs w:val="28"/>
        </w:rPr>
      </w:pPr>
      <w:r>
        <w:rPr>
          <w:szCs w:val="28"/>
        </w:rPr>
        <w:t xml:space="preserve">- </w:t>
      </w:r>
      <w:r w:rsidR="000C2EBB" w:rsidRPr="00D2647C">
        <w:rPr>
          <w:szCs w:val="28"/>
        </w:rPr>
        <w:t>тематике (в соответствии с основными научно-технологическими направлениями, представленными в Приложении №</w:t>
      </w:r>
      <w:r w:rsidR="007D1F6B">
        <w:rPr>
          <w:szCs w:val="28"/>
        </w:rPr>
        <w:t>2</w:t>
      </w:r>
      <w:r w:rsidR="000C2EBB" w:rsidRPr="00D2647C">
        <w:rPr>
          <w:szCs w:val="28"/>
        </w:rPr>
        <w:t>);</w:t>
      </w:r>
    </w:p>
    <w:p w:rsidR="000C2EBB" w:rsidRPr="00D2647C" w:rsidRDefault="00D2647C" w:rsidP="00D2647C">
      <w:pPr>
        <w:ind w:firstLine="708"/>
        <w:jc w:val="both"/>
        <w:rPr>
          <w:szCs w:val="28"/>
        </w:rPr>
      </w:pPr>
      <w:r>
        <w:rPr>
          <w:szCs w:val="28"/>
        </w:rPr>
        <w:t xml:space="preserve">- </w:t>
      </w:r>
      <w:r w:rsidR="000C2EBB" w:rsidRPr="00D2647C">
        <w:rPr>
          <w:szCs w:val="28"/>
        </w:rPr>
        <w:t>видам работ (научно-исследовательские работы, опытно-конструкторские работы, технологические работы, работы по сертификации и продвижению продукции, мероприятия по обучению и (или) переподготовке кадров, прочие работы);</w:t>
      </w:r>
    </w:p>
    <w:p w:rsidR="000C2EBB" w:rsidRPr="00D2647C" w:rsidRDefault="00D2647C" w:rsidP="00D2647C">
      <w:pPr>
        <w:ind w:firstLine="708"/>
        <w:jc w:val="both"/>
        <w:rPr>
          <w:szCs w:val="28"/>
        </w:rPr>
      </w:pPr>
      <w:r>
        <w:rPr>
          <w:szCs w:val="28"/>
        </w:rPr>
        <w:t xml:space="preserve">- </w:t>
      </w:r>
      <w:r w:rsidR="000C2EBB" w:rsidRPr="00D2647C">
        <w:rPr>
          <w:szCs w:val="28"/>
        </w:rPr>
        <w:t>необходимости проведения экспериментальных исследований;</w:t>
      </w:r>
    </w:p>
    <w:p w:rsidR="000C2EBB" w:rsidRPr="00D2647C" w:rsidRDefault="00D2647C" w:rsidP="00D2647C">
      <w:pPr>
        <w:ind w:firstLine="708"/>
        <w:jc w:val="both"/>
        <w:rPr>
          <w:szCs w:val="28"/>
        </w:rPr>
      </w:pPr>
      <w:r>
        <w:rPr>
          <w:szCs w:val="28"/>
        </w:rPr>
        <w:t xml:space="preserve">- </w:t>
      </w:r>
      <w:r w:rsidR="000C2EBB" w:rsidRPr="00D2647C">
        <w:rPr>
          <w:szCs w:val="28"/>
        </w:rPr>
        <w:t xml:space="preserve">срокам достижения практических результатов (внедрению разработанных </w:t>
      </w:r>
      <w:r w:rsidR="007E11D0" w:rsidRPr="00D2647C">
        <w:rPr>
          <w:szCs w:val="28"/>
        </w:rPr>
        <w:t xml:space="preserve">СВЧ </w:t>
      </w:r>
      <w:r w:rsidR="000C2EBB" w:rsidRPr="00D2647C">
        <w:rPr>
          <w:szCs w:val="28"/>
        </w:rPr>
        <w:t>технологий) (краткосрочные – в течение 3 - 5 лет, среднесрочные – от 5 до 7 лет, долгосрочные – более 7 лет);</w:t>
      </w:r>
    </w:p>
    <w:p w:rsidR="000C2EBB" w:rsidRPr="00D2647C" w:rsidRDefault="00D2647C" w:rsidP="00D2647C">
      <w:pPr>
        <w:ind w:firstLine="708"/>
        <w:jc w:val="both"/>
        <w:rPr>
          <w:szCs w:val="28"/>
        </w:rPr>
      </w:pPr>
      <w:r>
        <w:rPr>
          <w:szCs w:val="28"/>
        </w:rPr>
        <w:t xml:space="preserve">- </w:t>
      </w:r>
      <w:r w:rsidR="006308C2" w:rsidRPr="00D2647C">
        <w:rPr>
          <w:szCs w:val="28"/>
        </w:rPr>
        <w:t>объёмам</w:t>
      </w:r>
      <w:r w:rsidR="000C2EBB" w:rsidRPr="00D2647C">
        <w:rPr>
          <w:szCs w:val="28"/>
        </w:rPr>
        <w:t xml:space="preserve"> финансирования (крупные – более 1</w:t>
      </w:r>
      <w:r w:rsidR="00330C7E">
        <w:rPr>
          <w:szCs w:val="28"/>
        </w:rPr>
        <w:t>00</w:t>
      </w:r>
      <w:r w:rsidR="000C2EBB" w:rsidRPr="00D2647C">
        <w:rPr>
          <w:szCs w:val="28"/>
        </w:rPr>
        <w:t xml:space="preserve"> мл</w:t>
      </w:r>
      <w:r w:rsidR="00330C7E">
        <w:rPr>
          <w:szCs w:val="28"/>
        </w:rPr>
        <w:t>н</w:t>
      </w:r>
      <w:r w:rsidR="000C2EBB" w:rsidRPr="00D2647C">
        <w:rPr>
          <w:szCs w:val="28"/>
        </w:rPr>
        <w:t xml:space="preserve">. рублей, средние – от </w:t>
      </w:r>
      <w:r w:rsidR="00330C7E">
        <w:rPr>
          <w:szCs w:val="28"/>
        </w:rPr>
        <w:t>50</w:t>
      </w:r>
      <w:r w:rsidR="000C2EBB" w:rsidRPr="00D2647C">
        <w:rPr>
          <w:szCs w:val="28"/>
        </w:rPr>
        <w:t xml:space="preserve"> млн. рублей до 1</w:t>
      </w:r>
      <w:r w:rsidR="00330C7E">
        <w:rPr>
          <w:szCs w:val="28"/>
        </w:rPr>
        <w:t>00</w:t>
      </w:r>
      <w:r w:rsidR="000C2EBB" w:rsidRPr="00D2647C">
        <w:rPr>
          <w:szCs w:val="28"/>
        </w:rPr>
        <w:t xml:space="preserve"> мл</w:t>
      </w:r>
      <w:r w:rsidR="00330C7E">
        <w:rPr>
          <w:szCs w:val="28"/>
        </w:rPr>
        <w:t>н</w:t>
      </w:r>
      <w:r w:rsidR="000C2EBB" w:rsidRPr="00D2647C">
        <w:rPr>
          <w:szCs w:val="28"/>
        </w:rPr>
        <w:t xml:space="preserve">. рублей, мелкие – менее </w:t>
      </w:r>
      <w:r w:rsidR="00330C7E">
        <w:rPr>
          <w:szCs w:val="28"/>
        </w:rPr>
        <w:t>50</w:t>
      </w:r>
      <w:r w:rsidR="000C2EBB" w:rsidRPr="00D2647C">
        <w:rPr>
          <w:szCs w:val="28"/>
        </w:rPr>
        <w:t xml:space="preserve"> млн. рублей).</w:t>
      </w:r>
    </w:p>
    <w:p w:rsidR="000C2EBB" w:rsidRPr="00CF000D" w:rsidRDefault="000C2EBB" w:rsidP="00F46CAD">
      <w:pPr>
        <w:ind w:firstLine="708"/>
        <w:jc w:val="both"/>
        <w:rPr>
          <w:szCs w:val="28"/>
        </w:rPr>
      </w:pPr>
      <w:r w:rsidRPr="00CF000D">
        <w:rPr>
          <w:szCs w:val="28"/>
        </w:rPr>
        <w:t>4.3.</w:t>
      </w:r>
      <w:r w:rsidR="00873AF6">
        <w:rPr>
          <w:szCs w:val="28"/>
        </w:rPr>
        <w:t xml:space="preserve"> </w:t>
      </w:r>
      <w:r w:rsidRPr="00CF000D">
        <w:rPr>
          <w:szCs w:val="28"/>
        </w:rPr>
        <w:t>Подготовленные для проведения экспертизы материалы направляются экспертам в соответствии с их специализацией с указанием вопросов, на которые должны ответить эксперты, и сроков представления экспертного заключения.</w:t>
      </w:r>
    </w:p>
    <w:p w:rsidR="000C2EBB" w:rsidRPr="00CF000D" w:rsidRDefault="000C2EBB" w:rsidP="00F46CAD">
      <w:pPr>
        <w:ind w:firstLine="708"/>
        <w:jc w:val="both"/>
        <w:rPr>
          <w:szCs w:val="28"/>
        </w:rPr>
      </w:pPr>
      <w:r w:rsidRPr="00CF000D">
        <w:rPr>
          <w:szCs w:val="28"/>
        </w:rPr>
        <w:t>4.4.</w:t>
      </w:r>
      <w:r w:rsidR="00873AF6">
        <w:rPr>
          <w:szCs w:val="28"/>
        </w:rPr>
        <w:t xml:space="preserve"> </w:t>
      </w:r>
      <w:r w:rsidRPr="00CF000D">
        <w:rPr>
          <w:szCs w:val="28"/>
        </w:rPr>
        <w:t>Общее количество экспертов, принимающих участие в рассмотрении (оценке) проекта (работы), должно составлять не менее 10 экспертов.</w:t>
      </w:r>
    </w:p>
    <w:p w:rsidR="000C2EBB" w:rsidRDefault="000C2EBB" w:rsidP="00F46CAD">
      <w:pPr>
        <w:ind w:firstLine="708"/>
        <w:jc w:val="both"/>
        <w:rPr>
          <w:szCs w:val="28"/>
        </w:rPr>
      </w:pPr>
      <w:r w:rsidRPr="00CF000D">
        <w:rPr>
          <w:szCs w:val="28"/>
        </w:rPr>
        <w:t>4.5.</w:t>
      </w:r>
      <w:r w:rsidR="00873AF6">
        <w:rPr>
          <w:szCs w:val="28"/>
        </w:rPr>
        <w:t xml:space="preserve"> </w:t>
      </w:r>
      <w:r w:rsidR="00996CC0">
        <w:rPr>
          <w:szCs w:val="28"/>
        </w:rPr>
        <w:t>При</w:t>
      </w:r>
      <w:r w:rsidRPr="00CF000D">
        <w:rPr>
          <w:szCs w:val="28"/>
        </w:rPr>
        <w:t xml:space="preserve"> проведении экспертизы обеспечивается соблюдение следующих основных принципов:</w:t>
      </w:r>
    </w:p>
    <w:p w:rsidR="00996CC0" w:rsidRPr="00CF000D" w:rsidRDefault="00996CC0" w:rsidP="00F46CAD">
      <w:pPr>
        <w:ind w:firstLine="708"/>
        <w:jc w:val="both"/>
        <w:rPr>
          <w:szCs w:val="28"/>
        </w:rPr>
      </w:pPr>
    </w:p>
    <w:p w:rsidR="000C2EBB" w:rsidRPr="00CF000D" w:rsidRDefault="000C2EBB" w:rsidP="00E95B28">
      <w:pPr>
        <w:ind w:firstLine="709"/>
        <w:jc w:val="both"/>
        <w:rPr>
          <w:szCs w:val="28"/>
        </w:rPr>
      </w:pPr>
      <w:r w:rsidRPr="00CF000D">
        <w:rPr>
          <w:szCs w:val="28"/>
        </w:rPr>
        <w:lastRenderedPageBreak/>
        <w:t>-</w:t>
      </w:r>
      <w:r w:rsidR="00873AF6">
        <w:rPr>
          <w:szCs w:val="28"/>
        </w:rPr>
        <w:t xml:space="preserve"> </w:t>
      </w:r>
      <w:r w:rsidRPr="00CF000D">
        <w:rPr>
          <w:szCs w:val="28"/>
        </w:rPr>
        <w:t>независимость экспертизы;</w:t>
      </w:r>
    </w:p>
    <w:p w:rsidR="000C2EBB" w:rsidRPr="00CF000D" w:rsidRDefault="000C2EBB" w:rsidP="00E95B28">
      <w:pPr>
        <w:ind w:firstLine="709"/>
        <w:jc w:val="both"/>
        <w:rPr>
          <w:szCs w:val="28"/>
        </w:rPr>
      </w:pPr>
      <w:r w:rsidRPr="00CF000D">
        <w:rPr>
          <w:szCs w:val="28"/>
        </w:rPr>
        <w:t>-</w:t>
      </w:r>
      <w:r w:rsidR="00873AF6">
        <w:rPr>
          <w:szCs w:val="28"/>
        </w:rPr>
        <w:t xml:space="preserve"> </w:t>
      </w:r>
      <w:r w:rsidRPr="00CF000D">
        <w:rPr>
          <w:szCs w:val="28"/>
        </w:rPr>
        <w:t>анонимность экспертов;</w:t>
      </w:r>
    </w:p>
    <w:p w:rsidR="000C2EBB" w:rsidRPr="00CF000D" w:rsidRDefault="000C2EBB" w:rsidP="00E95B28">
      <w:pPr>
        <w:ind w:firstLine="709"/>
        <w:jc w:val="both"/>
        <w:rPr>
          <w:szCs w:val="28"/>
        </w:rPr>
      </w:pPr>
      <w:r w:rsidRPr="00CF000D">
        <w:rPr>
          <w:szCs w:val="28"/>
        </w:rPr>
        <w:t>-</w:t>
      </w:r>
      <w:r w:rsidR="00873AF6">
        <w:rPr>
          <w:szCs w:val="28"/>
        </w:rPr>
        <w:t xml:space="preserve"> </w:t>
      </w:r>
      <w:r w:rsidRPr="00CF000D">
        <w:rPr>
          <w:szCs w:val="28"/>
        </w:rPr>
        <w:t>отсутствие конфликта интересов;</w:t>
      </w:r>
    </w:p>
    <w:p w:rsidR="000C2EBB" w:rsidRPr="00CF000D" w:rsidRDefault="000C2EBB" w:rsidP="00E95B28">
      <w:pPr>
        <w:ind w:firstLine="709"/>
        <w:jc w:val="both"/>
        <w:rPr>
          <w:szCs w:val="28"/>
        </w:rPr>
      </w:pPr>
      <w:r w:rsidRPr="00CF000D">
        <w:rPr>
          <w:szCs w:val="28"/>
        </w:rPr>
        <w:t>-</w:t>
      </w:r>
      <w:r w:rsidR="00873AF6">
        <w:rPr>
          <w:szCs w:val="28"/>
        </w:rPr>
        <w:t xml:space="preserve"> </w:t>
      </w:r>
      <w:r w:rsidRPr="00CF000D">
        <w:rPr>
          <w:szCs w:val="28"/>
        </w:rPr>
        <w:t>доступ авторов (заявителей) к текстам экспертных заключений;</w:t>
      </w:r>
    </w:p>
    <w:p w:rsidR="000C2EBB" w:rsidRPr="00CF000D" w:rsidRDefault="000C2EBB" w:rsidP="00E95B28">
      <w:pPr>
        <w:ind w:firstLine="709"/>
        <w:jc w:val="both"/>
        <w:rPr>
          <w:szCs w:val="28"/>
        </w:rPr>
      </w:pPr>
      <w:r w:rsidRPr="00CF000D">
        <w:rPr>
          <w:szCs w:val="28"/>
        </w:rPr>
        <w:t>-</w:t>
      </w:r>
      <w:r w:rsidR="00F616D5">
        <w:rPr>
          <w:szCs w:val="28"/>
        </w:rPr>
        <w:t xml:space="preserve"> </w:t>
      </w:r>
      <w:r w:rsidRPr="00CF000D">
        <w:rPr>
          <w:szCs w:val="28"/>
        </w:rPr>
        <w:t>ответственность экспертов.</w:t>
      </w:r>
    </w:p>
    <w:p w:rsidR="000C2EBB" w:rsidRPr="00CF000D" w:rsidRDefault="000C2EBB" w:rsidP="00F46CAD">
      <w:pPr>
        <w:ind w:firstLine="708"/>
        <w:jc w:val="both"/>
        <w:rPr>
          <w:szCs w:val="28"/>
        </w:rPr>
      </w:pPr>
      <w:r w:rsidRPr="00CF000D">
        <w:rPr>
          <w:szCs w:val="28"/>
        </w:rPr>
        <w:t>4.6.</w:t>
      </w:r>
      <w:r w:rsidR="00F616D5">
        <w:rPr>
          <w:szCs w:val="28"/>
        </w:rPr>
        <w:t xml:space="preserve"> </w:t>
      </w:r>
      <w:r w:rsidRPr="00CF000D">
        <w:rPr>
          <w:szCs w:val="28"/>
        </w:rPr>
        <w:t xml:space="preserve">В целях обеспечения независимости экспертизы рассмотрение (оценка) материалов, подлежащих экспертизе, должна проводиться </w:t>
      </w:r>
      <w:r w:rsidR="006308C2" w:rsidRPr="00CF000D">
        <w:rPr>
          <w:szCs w:val="28"/>
        </w:rPr>
        <w:t>обезличено</w:t>
      </w:r>
      <w:r w:rsidRPr="00CF000D">
        <w:rPr>
          <w:szCs w:val="28"/>
        </w:rPr>
        <w:t>, то есть в материалах, передаваемых экспертам для проведения экспертизы, не должно содержаться сведений, которые позволили бы прямо или косвенно установить заявителя.</w:t>
      </w:r>
    </w:p>
    <w:p w:rsidR="000C2EBB" w:rsidRPr="00CF000D" w:rsidRDefault="000C2EBB" w:rsidP="00F46CAD">
      <w:pPr>
        <w:ind w:firstLine="708"/>
        <w:jc w:val="both"/>
        <w:rPr>
          <w:szCs w:val="28"/>
        </w:rPr>
      </w:pPr>
      <w:r w:rsidRPr="00CF000D">
        <w:rPr>
          <w:szCs w:val="28"/>
        </w:rPr>
        <w:t>4.7.</w:t>
      </w:r>
      <w:r w:rsidR="00F616D5">
        <w:rPr>
          <w:szCs w:val="28"/>
        </w:rPr>
        <w:t xml:space="preserve"> </w:t>
      </w:r>
      <w:r w:rsidRPr="00CF000D">
        <w:rPr>
          <w:szCs w:val="28"/>
        </w:rPr>
        <w:t>При проведении экспертизы должна быть обеспечена анонимность экспертов, то есть Рабочая группа Технологической платформы, обеспечивающая организацию проведения экспертизы и взаимодействие с экспертами, не должна раскрывать личность экспертов перед заявителями.</w:t>
      </w:r>
    </w:p>
    <w:p w:rsidR="000C2EBB" w:rsidRPr="00CF000D" w:rsidRDefault="000C2EBB" w:rsidP="00F46CAD">
      <w:pPr>
        <w:ind w:firstLine="708"/>
        <w:jc w:val="both"/>
        <w:rPr>
          <w:szCs w:val="28"/>
        </w:rPr>
      </w:pPr>
      <w:r w:rsidRPr="00CF000D">
        <w:rPr>
          <w:szCs w:val="28"/>
        </w:rPr>
        <w:t>4.8.</w:t>
      </w:r>
      <w:r w:rsidR="00F616D5">
        <w:rPr>
          <w:szCs w:val="28"/>
        </w:rPr>
        <w:t xml:space="preserve"> </w:t>
      </w:r>
      <w:r w:rsidRPr="00CF000D">
        <w:rPr>
          <w:szCs w:val="28"/>
        </w:rPr>
        <w:t>При проведении экспертизы должно быть обеспечено отсутствие конфликта интересов. В случае наличия прямой или косвенной заинтересованности эксперта в результатах экспертизы, он (она) должен (должна) заявить об этом до начала проведения экспертизы в Рабочую группу Технологической платформы, обеспечивающую организацию проведения экспертизы и взаимодействие с экспертами.</w:t>
      </w:r>
    </w:p>
    <w:p w:rsidR="000C2EBB" w:rsidRPr="00CF000D" w:rsidRDefault="000C2EBB" w:rsidP="00F46CAD">
      <w:pPr>
        <w:ind w:firstLine="708"/>
        <w:jc w:val="both"/>
        <w:rPr>
          <w:szCs w:val="28"/>
        </w:rPr>
      </w:pPr>
      <w:r w:rsidRPr="00CF000D">
        <w:rPr>
          <w:szCs w:val="28"/>
        </w:rPr>
        <w:t>4.9.</w:t>
      </w:r>
      <w:r w:rsidR="00F616D5">
        <w:rPr>
          <w:szCs w:val="28"/>
        </w:rPr>
        <w:t xml:space="preserve"> </w:t>
      </w:r>
      <w:r w:rsidRPr="00CF000D">
        <w:rPr>
          <w:szCs w:val="28"/>
        </w:rPr>
        <w:t>Авторы (заявители) проекта (работы) имеют право доступа к текстам экспертных заключений, сделанных по подготовленным (</w:t>
      </w:r>
      <w:r w:rsidR="00F71C29" w:rsidRPr="00CF000D">
        <w:rPr>
          <w:szCs w:val="28"/>
        </w:rPr>
        <w:t>внесённым</w:t>
      </w:r>
      <w:r w:rsidRPr="00CF000D">
        <w:rPr>
          <w:szCs w:val="28"/>
        </w:rPr>
        <w:t xml:space="preserve">) ими материалам. По требованию автора (заявителя) проекта (работы), поступившему до окончательного формирования решения о результатах экспертизы, Рабочая группа </w:t>
      </w:r>
      <w:r w:rsidR="000275F6">
        <w:rPr>
          <w:szCs w:val="28"/>
        </w:rPr>
        <w:t>т</w:t>
      </w:r>
      <w:r w:rsidRPr="00CF000D">
        <w:rPr>
          <w:szCs w:val="28"/>
        </w:rPr>
        <w:t>ехнологической платформы, осуществляющая организацию проведения экспертизы и взаимодействие с экспертами, обязана предоставить авторам (заявителям) проекта (работы) тексты соответствующих экспертных заключений.</w:t>
      </w:r>
    </w:p>
    <w:p w:rsidR="000C2EBB" w:rsidRPr="00CF000D" w:rsidRDefault="000C2EBB" w:rsidP="00F46CAD">
      <w:pPr>
        <w:ind w:firstLine="708"/>
        <w:jc w:val="both"/>
        <w:rPr>
          <w:szCs w:val="28"/>
        </w:rPr>
      </w:pPr>
      <w:r w:rsidRPr="00CF000D">
        <w:rPr>
          <w:szCs w:val="28"/>
        </w:rPr>
        <w:t>4.10.</w:t>
      </w:r>
      <w:r w:rsidR="00F616D5">
        <w:rPr>
          <w:szCs w:val="28"/>
        </w:rPr>
        <w:t xml:space="preserve"> </w:t>
      </w:r>
      <w:r w:rsidRPr="00CF000D">
        <w:rPr>
          <w:szCs w:val="28"/>
        </w:rPr>
        <w:t>Предложение (заявка) на реализацию проекта (проведение работы) считается одобренным, если количество положительных экспертных заключений, полученных от экспертов, составляет более половины от числа экспертов, представивших соответствующие экспертные заключения. Экспертное заключение считается положительным, если количество положительных ответов на вопросы, сформулированные в направленных эксперту опросных материалах, составляет более половины от общего количества поставленных вопросов.</w:t>
      </w:r>
    </w:p>
    <w:p w:rsidR="000C2EBB" w:rsidRDefault="000C2EBB" w:rsidP="00F46CAD">
      <w:pPr>
        <w:ind w:firstLine="708"/>
        <w:jc w:val="both"/>
        <w:rPr>
          <w:bCs/>
          <w:szCs w:val="28"/>
        </w:rPr>
      </w:pPr>
      <w:r w:rsidRPr="00CF000D">
        <w:rPr>
          <w:szCs w:val="28"/>
        </w:rPr>
        <w:t>4.11.</w:t>
      </w:r>
      <w:r w:rsidR="00F616D5">
        <w:rPr>
          <w:szCs w:val="28"/>
        </w:rPr>
        <w:t xml:space="preserve"> </w:t>
      </w:r>
      <w:r w:rsidRPr="00CF000D">
        <w:rPr>
          <w:szCs w:val="28"/>
        </w:rPr>
        <w:t xml:space="preserve">В случае особой важности рассматриваемых проектов (работ) или требований федеральных органов исполнительной власти (институтов развития), осуществляющих финансирование соответствующих направлений (отраслей), экспертиза проектов (работ) может проводиться в очной форме. В этом случае решения по проекту (работе) принимаются простым большинством голосов присутствующих на заседании экспертов </w:t>
      </w:r>
      <w:r w:rsidR="00F71C29" w:rsidRPr="00CF000D">
        <w:rPr>
          <w:szCs w:val="28"/>
        </w:rPr>
        <w:t>путём</w:t>
      </w:r>
      <w:r w:rsidRPr="00CF000D">
        <w:rPr>
          <w:szCs w:val="28"/>
        </w:rPr>
        <w:t xml:space="preserve"> проведения открытого голосования, с </w:t>
      </w:r>
      <w:r w:rsidR="00F71C29" w:rsidRPr="00CF000D">
        <w:rPr>
          <w:szCs w:val="28"/>
        </w:rPr>
        <w:t>учётом</w:t>
      </w:r>
      <w:r w:rsidRPr="00CF000D">
        <w:rPr>
          <w:szCs w:val="28"/>
        </w:rPr>
        <w:t xml:space="preserve"> мнения экспертов, отсутствующих на заседании, но представивших соответствующее </w:t>
      </w:r>
      <w:r w:rsidRPr="008912F7">
        <w:rPr>
          <w:bCs/>
          <w:szCs w:val="28"/>
        </w:rPr>
        <w:t>экспертное заключение.</w:t>
      </w:r>
    </w:p>
    <w:p w:rsidR="008912F7" w:rsidRDefault="008912F7" w:rsidP="0036434A">
      <w:pPr>
        <w:pStyle w:val="30"/>
        <w:shd w:val="clear" w:color="auto" w:fill="auto"/>
        <w:spacing w:before="0" w:line="240" w:lineRule="auto"/>
        <w:jc w:val="both"/>
        <w:rPr>
          <w:b w:val="0"/>
          <w:sz w:val="16"/>
          <w:szCs w:val="16"/>
        </w:rPr>
      </w:pPr>
    </w:p>
    <w:p w:rsidR="000275F6" w:rsidRDefault="000275F6" w:rsidP="0036434A">
      <w:pPr>
        <w:pStyle w:val="30"/>
        <w:shd w:val="clear" w:color="auto" w:fill="auto"/>
        <w:spacing w:before="0" w:line="240" w:lineRule="auto"/>
        <w:jc w:val="both"/>
        <w:rPr>
          <w:b w:val="0"/>
          <w:sz w:val="16"/>
          <w:szCs w:val="16"/>
        </w:rPr>
      </w:pPr>
    </w:p>
    <w:p w:rsidR="000275F6" w:rsidRDefault="000275F6" w:rsidP="0036434A">
      <w:pPr>
        <w:pStyle w:val="30"/>
        <w:shd w:val="clear" w:color="auto" w:fill="auto"/>
        <w:spacing w:before="0" w:line="240" w:lineRule="auto"/>
        <w:jc w:val="both"/>
        <w:rPr>
          <w:b w:val="0"/>
          <w:sz w:val="16"/>
          <w:szCs w:val="16"/>
        </w:rPr>
      </w:pPr>
    </w:p>
    <w:p w:rsidR="00483F91" w:rsidRPr="00483F91" w:rsidRDefault="00483F91" w:rsidP="0036434A">
      <w:pPr>
        <w:jc w:val="center"/>
        <w:rPr>
          <w:b/>
          <w:szCs w:val="28"/>
        </w:rPr>
      </w:pPr>
      <w:bookmarkStart w:id="0" w:name="bookmark11"/>
      <w:bookmarkStart w:id="1" w:name="_GoBack"/>
      <w:bookmarkEnd w:id="1"/>
      <w:r>
        <w:rPr>
          <w:b/>
          <w:szCs w:val="28"/>
          <w:lang w:val="en-US"/>
        </w:rPr>
        <w:t>V</w:t>
      </w:r>
      <w:r w:rsidR="00AD62A2">
        <w:rPr>
          <w:b/>
          <w:szCs w:val="28"/>
        </w:rPr>
        <w:t>.</w:t>
      </w:r>
      <w:r w:rsidRPr="00483F91">
        <w:rPr>
          <w:b/>
          <w:szCs w:val="28"/>
        </w:rPr>
        <w:t xml:space="preserve"> Юридическое оформление проведения экспертизы</w:t>
      </w:r>
      <w:bookmarkEnd w:id="0"/>
    </w:p>
    <w:p w:rsidR="008912F7" w:rsidRPr="007C0596" w:rsidRDefault="008912F7" w:rsidP="0036434A">
      <w:pPr>
        <w:pStyle w:val="30"/>
        <w:shd w:val="clear" w:color="auto" w:fill="auto"/>
        <w:spacing w:before="0" w:line="240" w:lineRule="auto"/>
        <w:jc w:val="both"/>
        <w:rPr>
          <w:b w:val="0"/>
          <w:sz w:val="16"/>
          <w:szCs w:val="16"/>
        </w:rPr>
      </w:pPr>
    </w:p>
    <w:p w:rsidR="008C68EF" w:rsidRDefault="007D591F" w:rsidP="00C83FBE">
      <w:pPr>
        <w:spacing w:after="120"/>
        <w:ind w:firstLine="708"/>
        <w:jc w:val="both"/>
        <w:rPr>
          <w:szCs w:val="28"/>
          <w:lang w:bidi="ru-RU"/>
        </w:rPr>
      </w:pPr>
      <w:r>
        <w:rPr>
          <w:szCs w:val="28"/>
          <w:lang w:bidi="ru-RU"/>
        </w:rPr>
        <w:t xml:space="preserve">5.1. </w:t>
      </w:r>
      <w:r w:rsidR="00483F91" w:rsidRPr="00483F91">
        <w:rPr>
          <w:szCs w:val="28"/>
          <w:lang w:bidi="ru-RU"/>
        </w:rPr>
        <w:t>Проведение экспертизы оформляется соответствующим договором между Заказчиком экспертизы и Организатором экспертизы. Содержание договора в части условий</w:t>
      </w:r>
      <w:r w:rsidR="00483F91">
        <w:rPr>
          <w:szCs w:val="28"/>
          <w:lang w:bidi="ru-RU"/>
        </w:rPr>
        <w:t xml:space="preserve"> </w:t>
      </w:r>
      <w:r w:rsidR="00483F91" w:rsidRPr="00483F91">
        <w:rPr>
          <w:szCs w:val="28"/>
          <w:lang w:bidi="ru-RU"/>
        </w:rPr>
        <w:t>экспертизы, требуемого набора критериев экспертизы, времени е</w:t>
      </w:r>
      <w:r w:rsidR="00483F91">
        <w:rPr>
          <w:szCs w:val="28"/>
          <w:lang w:bidi="ru-RU"/>
        </w:rPr>
        <w:t>ё</w:t>
      </w:r>
      <w:r w:rsidR="00483F91" w:rsidRPr="00483F91">
        <w:rPr>
          <w:szCs w:val="28"/>
          <w:lang w:bidi="ru-RU"/>
        </w:rPr>
        <w:t xml:space="preserve"> проведения, стоимости работ и т.д. согласовывается сторонами в индивидуальном порядке.</w:t>
      </w:r>
    </w:p>
    <w:p w:rsidR="00996CC0" w:rsidRDefault="00996CC0" w:rsidP="00C83FBE">
      <w:pPr>
        <w:spacing w:after="120"/>
        <w:ind w:firstLine="708"/>
        <w:jc w:val="both"/>
        <w:rPr>
          <w:szCs w:val="28"/>
          <w:lang w:bidi="ru-RU"/>
        </w:rPr>
        <w:sectPr w:rsidR="00996CC0" w:rsidSect="00996CC0">
          <w:pgSz w:w="11906" w:h="16838"/>
          <w:pgMar w:top="709" w:right="567" w:bottom="426" w:left="567" w:header="454" w:footer="454" w:gutter="0"/>
          <w:pgNumType w:start="7"/>
          <w:cols w:space="720"/>
        </w:sectPr>
      </w:pPr>
    </w:p>
    <w:p w:rsidR="00996CC0" w:rsidRPr="000769C7" w:rsidRDefault="00996CC0" w:rsidP="00996CC0">
      <w:pPr>
        <w:spacing w:after="120"/>
        <w:jc w:val="right"/>
        <w:rPr>
          <w:sz w:val="20"/>
          <w:szCs w:val="24"/>
        </w:rPr>
      </w:pPr>
      <w:r w:rsidRPr="000769C7">
        <w:rPr>
          <w:sz w:val="20"/>
          <w:szCs w:val="24"/>
        </w:rPr>
        <w:lastRenderedPageBreak/>
        <w:t>Приложение № 1</w:t>
      </w:r>
    </w:p>
    <w:p w:rsidR="00996CC0" w:rsidRPr="000769C7" w:rsidRDefault="00996CC0" w:rsidP="00996CC0">
      <w:pPr>
        <w:rPr>
          <w:sz w:val="16"/>
          <w:szCs w:val="16"/>
        </w:rPr>
      </w:pPr>
    </w:p>
    <w:p w:rsidR="00996CC0" w:rsidRPr="000769C7" w:rsidRDefault="00996CC0" w:rsidP="00996CC0">
      <w:pPr>
        <w:jc w:val="center"/>
        <w:rPr>
          <w:b/>
          <w:sz w:val="24"/>
          <w:szCs w:val="24"/>
        </w:rPr>
      </w:pPr>
      <w:r w:rsidRPr="000769C7">
        <w:rPr>
          <w:b/>
          <w:sz w:val="24"/>
          <w:szCs w:val="24"/>
        </w:rPr>
        <w:t>Заявка (предложение) на реализацию проекта (работы) в рамках деятельности</w:t>
      </w:r>
    </w:p>
    <w:p w:rsidR="00996CC0" w:rsidRPr="000769C7" w:rsidRDefault="00996CC0" w:rsidP="00996CC0">
      <w:pPr>
        <w:jc w:val="center"/>
        <w:rPr>
          <w:b/>
          <w:sz w:val="24"/>
          <w:szCs w:val="24"/>
        </w:rPr>
      </w:pPr>
      <w:r w:rsidRPr="000769C7">
        <w:rPr>
          <w:b/>
          <w:sz w:val="24"/>
          <w:szCs w:val="24"/>
        </w:rPr>
        <w:t>Технологической платформы «СВЧ технологии»</w:t>
      </w:r>
    </w:p>
    <w:p w:rsidR="00996CC0" w:rsidRPr="000769C7" w:rsidRDefault="00996CC0" w:rsidP="00996CC0">
      <w:pPr>
        <w:rPr>
          <w:sz w:val="16"/>
          <w:szCs w:val="16"/>
        </w:rPr>
      </w:pPr>
    </w:p>
    <w:tbl>
      <w:tblPr>
        <w:tblStyle w:val="aa"/>
        <w:tblW w:w="5000" w:type="pct"/>
        <w:tblInd w:w="0" w:type="dxa"/>
        <w:tblLook w:val="04A0" w:firstRow="1" w:lastRow="0" w:firstColumn="1" w:lastColumn="0" w:noHBand="0" w:noVBand="1"/>
      </w:tblPr>
      <w:tblGrid>
        <w:gridCol w:w="580"/>
        <w:gridCol w:w="1513"/>
        <w:gridCol w:w="995"/>
        <w:gridCol w:w="1559"/>
        <w:gridCol w:w="1841"/>
        <w:gridCol w:w="1416"/>
        <w:gridCol w:w="1658"/>
        <w:gridCol w:w="1726"/>
        <w:gridCol w:w="1568"/>
        <w:gridCol w:w="1395"/>
        <w:gridCol w:w="1243"/>
      </w:tblGrid>
      <w:tr w:rsidR="00996CC0" w:rsidRPr="000769C7" w:rsidTr="001D3FCC">
        <w:tc>
          <w:tcPr>
            <w:tcW w:w="18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sz w:val="20"/>
                <w:szCs w:val="20"/>
              </w:rPr>
              <w:t xml:space="preserve">№ </w:t>
            </w:r>
            <w:proofErr w:type="gramStart"/>
            <w:r w:rsidRPr="000769C7">
              <w:rPr>
                <w:rFonts w:ascii="Times New Roman" w:hAnsi="Times New Roman" w:cs="Times New Roman"/>
                <w:sz w:val="20"/>
                <w:szCs w:val="20"/>
              </w:rPr>
              <w:t>п</w:t>
            </w:r>
            <w:proofErr w:type="gramEnd"/>
            <w:r w:rsidRPr="000769C7">
              <w:rPr>
                <w:rFonts w:ascii="Times New Roman" w:hAnsi="Times New Roman" w:cs="Times New Roman"/>
                <w:sz w:val="20"/>
                <w:szCs w:val="20"/>
                <w:lang w:val="en-US"/>
              </w:rPr>
              <w:t>/</w:t>
            </w:r>
            <w:r w:rsidRPr="000769C7">
              <w:rPr>
                <w:rFonts w:ascii="Times New Roman" w:hAnsi="Times New Roman" w:cs="Times New Roman"/>
                <w:sz w:val="20"/>
                <w:szCs w:val="20"/>
              </w:rPr>
              <w:t>п</w:t>
            </w:r>
          </w:p>
        </w:tc>
        <w:tc>
          <w:tcPr>
            <w:tcW w:w="488"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sz w:val="20"/>
                <w:szCs w:val="20"/>
              </w:rPr>
              <w:t>Наименование проекта (работы)</w:t>
            </w:r>
          </w:p>
        </w:tc>
        <w:tc>
          <w:tcPr>
            <w:tcW w:w="32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sz w:val="20"/>
                <w:szCs w:val="20"/>
              </w:rPr>
              <w:t>Цель и задачи проекта (работы)</w:t>
            </w:r>
          </w:p>
        </w:tc>
        <w:tc>
          <w:tcPr>
            <w:tcW w:w="503"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sz w:val="20"/>
                <w:szCs w:val="20"/>
              </w:rPr>
              <w:t>Этапы и сроки реализации проекта (работы)</w:t>
            </w:r>
          </w:p>
        </w:tc>
        <w:tc>
          <w:tcPr>
            <w:tcW w:w="594"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ind w:left="-111"/>
              <w:jc w:val="center"/>
              <w:rPr>
                <w:rFonts w:ascii="Times New Roman" w:hAnsi="Times New Roman" w:cs="Times New Roman"/>
                <w:sz w:val="20"/>
                <w:szCs w:val="20"/>
              </w:rPr>
            </w:pPr>
            <w:r w:rsidRPr="000769C7">
              <w:rPr>
                <w:rFonts w:ascii="Times New Roman" w:hAnsi="Times New Roman" w:cs="Times New Roman"/>
                <w:sz w:val="20"/>
                <w:szCs w:val="20"/>
              </w:rPr>
              <w:t>Стоимость работ (мероприятий) проекта/этапа проекта (млн. руб.)</w:t>
            </w:r>
          </w:p>
        </w:tc>
        <w:tc>
          <w:tcPr>
            <w:tcW w:w="45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sz w:val="20"/>
                <w:szCs w:val="20"/>
              </w:rPr>
              <w:t>Ожидаемые результаты</w:t>
            </w:r>
          </w:p>
        </w:tc>
        <w:tc>
          <w:tcPr>
            <w:tcW w:w="535"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ind w:left="-107"/>
              <w:jc w:val="center"/>
              <w:rPr>
                <w:rFonts w:ascii="Times New Roman" w:hAnsi="Times New Roman" w:cs="Times New Roman"/>
                <w:sz w:val="20"/>
                <w:szCs w:val="20"/>
              </w:rPr>
            </w:pPr>
            <w:r w:rsidRPr="000769C7">
              <w:rPr>
                <w:rFonts w:ascii="Times New Roman" w:hAnsi="Times New Roman" w:cs="Times New Roman"/>
                <w:sz w:val="20"/>
                <w:szCs w:val="20"/>
              </w:rPr>
              <w:t>Основные потребители результатов проекта (работы)</w:t>
            </w:r>
          </w:p>
        </w:tc>
        <w:tc>
          <w:tcPr>
            <w:tcW w:w="55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sz w:val="20"/>
                <w:szCs w:val="20"/>
              </w:rPr>
              <w:t>Источники финансирования</w:t>
            </w:r>
          </w:p>
        </w:tc>
        <w:tc>
          <w:tcPr>
            <w:tcW w:w="506"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sz w:val="20"/>
                <w:szCs w:val="20"/>
              </w:rPr>
              <w:t>Потенциальные исполнители</w:t>
            </w:r>
          </w:p>
        </w:tc>
        <w:tc>
          <w:tcPr>
            <w:tcW w:w="450"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sz w:val="20"/>
                <w:szCs w:val="20"/>
              </w:rPr>
              <w:t>Руководитель проекта (работы)</w:t>
            </w:r>
          </w:p>
        </w:tc>
        <w:tc>
          <w:tcPr>
            <w:tcW w:w="40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sz w:val="20"/>
                <w:szCs w:val="20"/>
              </w:rPr>
              <w:t>Связь с другими проектами (работами)</w:t>
            </w:r>
          </w:p>
        </w:tc>
      </w:tr>
      <w:tr w:rsidR="00996CC0" w:rsidRPr="000769C7" w:rsidTr="001D3FCC">
        <w:tc>
          <w:tcPr>
            <w:tcW w:w="18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03"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both"/>
              <w:rPr>
                <w:rFonts w:ascii="Times New Roman" w:hAnsi="Times New Roman" w:cs="Times New Roman"/>
                <w:sz w:val="20"/>
                <w:szCs w:val="20"/>
              </w:rPr>
            </w:pPr>
            <w:r w:rsidRPr="000769C7">
              <w:rPr>
                <w:rFonts w:ascii="Times New Roman" w:hAnsi="Times New Roman" w:cs="Times New Roman"/>
                <w:sz w:val="20"/>
                <w:szCs w:val="20"/>
              </w:rPr>
              <w:t>Этап 1</w:t>
            </w:r>
          </w:p>
        </w:tc>
        <w:tc>
          <w:tcPr>
            <w:tcW w:w="594"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06"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r>
      <w:tr w:rsidR="00996CC0" w:rsidRPr="000769C7" w:rsidTr="001D3FCC">
        <w:tc>
          <w:tcPr>
            <w:tcW w:w="18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03"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both"/>
              <w:rPr>
                <w:rFonts w:ascii="Times New Roman" w:hAnsi="Times New Roman" w:cs="Times New Roman"/>
                <w:sz w:val="20"/>
                <w:szCs w:val="20"/>
              </w:rPr>
            </w:pPr>
            <w:r w:rsidRPr="000769C7">
              <w:rPr>
                <w:rFonts w:ascii="Times New Roman" w:hAnsi="Times New Roman" w:cs="Times New Roman"/>
                <w:sz w:val="20"/>
                <w:szCs w:val="20"/>
              </w:rPr>
              <w:t>Этап 2</w:t>
            </w:r>
          </w:p>
        </w:tc>
        <w:tc>
          <w:tcPr>
            <w:tcW w:w="594"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06"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r>
      <w:tr w:rsidR="00996CC0" w:rsidRPr="000769C7" w:rsidTr="001D3FCC">
        <w:tc>
          <w:tcPr>
            <w:tcW w:w="18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506"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both"/>
              <w:rPr>
                <w:rFonts w:ascii="Times New Roman" w:hAnsi="Times New Roman" w:cs="Times New Roman"/>
                <w:sz w:val="20"/>
                <w:szCs w:val="20"/>
              </w:rPr>
            </w:pPr>
          </w:p>
        </w:tc>
      </w:tr>
    </w:tbl>
    <w:p w:rsidR="00996CC0" w:rsidRPr="000769C7" w:rsidRDefault="00996CC0" w:rsidP="00996CC0">
      <w:pPr>
        <w:jc w:val="both"/>
        <w:rPr>
          <w:sz w:val="12"/>
          <w:szCs w:val="12"/>
        </w:rPr>
      </w:pPr>
    </w:p>
    <w:p w:rsidR="00996CC0" w:rsidRPr="000769C7" w:rsidRDefault="00996CC0" w:rsidP="00996CC0">
      <w:pPr>
        <w:jc w:val="both"/>
        <w:rPr>
          <w:sz w:val="18"/>
          <w:szCs w:val="18"/>
        </w:rPr>
      </w:pPr>
      <w:r w:rsidRPr="000769C7">
        <w:rPr>
          <w:sz w:val="16"/>
          <w:szCs w:val="16"/>
          <w:u w:val="single"/>
        </w:rPr>
        <w:t xml:space="preserve">1. </w:t>
      </w:r>
      <w:r w:rsidRPr="000769C7">
        <w:rPr>
          <w:sz w:val="18"/>
          <w:szCs w:val="18"/>
          <w:u w:val="single"/>
        </w:rPr>
        <w:t>Рекомендации по заполнению пункта «Наименование и цель проекта (работы)»</w:t>
      </w:r>
      <w:r w:rsidRPr="000769C7">
        <w:rPr>
          <w:sz w:val="18"/>
          <w:szCs w:val="18"/>
        </w:rPr>
        <w:t>.</w:t>
      </w:r>
    </w:p>
    <w:p w:rsidR="00996CC0" w:rsidRPr="000769C7" w:rsidRDefault="00996CC0" w:rsidP="00996CC0">
      <w:pPr>
        <w:jc w:val="both"/>
        <w:rPr>
          <w:sz w:val="18"/>
          <w:szCs w:val="18"/>
        </w:rPr>
      </w:pPr>
      <w:r w:rsidRPr="000769C7">
        <w:rPr>
          <w:sz w:val="18"/>
          <w:szCs w:val="18"/>
        </w:rPr>
        <w:t>Укажите полное и сокращённое (в скобках) наименование проекта, отражающее основной смысл (целевую направленность) проекта (работы).</w:t>
      </w:r>
    </w:p>
    <w:p w:rsidR="00996CC0" w:rsidRPr="000769C7" w:rsidRDefault="00996CC0" w:rsidP="00996CC0">
      <w:pPr>
        <w:jc w:val="both"/>
        <w:rPr>
          <w:sz w:val="18"/>
          <w:szCs w:val="18"/>
        </w:rPr>
      </w:pPr>
      <w:r w:rsidRPr="000769C7">
        <w:rPr>
          <w:sz w:val="18"/>
          <w:szCs w:val="18"/>
          <w:u w:val="single"/>
        </w:rPr>
        <w:t>2. Рекомендации по заполнению пункта «Цель и задачи проекта (работы)»</w:t>
      </w:r>
      <w:r w:rsidRPr="000769C7">
        <w:rPr>
          <w:sz w:val="18"/>
          <w:szCs w:val="18"/>
        </w:rPr>
        <w:t>.</w:t>
      </w:r>
    </w:p>
    <w:p w:rsidR="00996CC0" w:rsidRPr="000769C7" w:rsidRDefault="00996CC0" w:rsidP="00996CC0">
      <w:pPr>
        <w:jc w:val="both"/>
        <w:rPr>
          <w:sz w:val="18"/>
          <w:szCs w:val="18"/>
        </w:rPr>
      </w:pPr>
      <w:r w:rsidRPr="000769C7">
        <w:rPr>
          <w:sz w:val="18"/>
          <w:szCs w:val="18"/>
        </w:rPr>
        <w:t>В определении цели рекомендуется указать полезный эффект (технический, организационный), который обеспечивается использованием полученного научно-технического результата. Цель может подразумевать положительную динамику, изменение каких-либо показателей в лучшую сторону. Рекомендуется четко сформулировать задачу (задачи), на достижение которых направлена реализация проекта, и достаточно полно описать подходы для решения ставящейся задачи. В формулировке задач проекта (работы) должна прослеживаться последовательность и направленность в достижении цели.</w:t>
      </w:r>
    </w:p>
    <w:p w:rsidR="00996CC0" w:rsidRPr="000769C7" w:rsidRDefault="00996CC0" w:rsidP="00996CC0">
      <w:pPr>
        <w:jc w:val="both"/>
        <w:rPr>
          <w:sz w:val="18"/>
          <w:szCs w:val="18"/>
        </w:rPr>
      </w:pPr>
      <w:r w:rsidRPr="000769C7">
        <w:rPr>
          <w:sz w:val="18"/>
          <w:szCs w:val="18"/>
          <w:u w:val="single"/>
        </w:rPr>
        <w:t>3. Рекомендации по заполнению пункта «Этапы и сроки реализации проекта (работы)»</w:t>
      </w:r>
      <w:r w:rsidRPr="000769C7">
        <w:rPr>
          <w:sz w:val="18"/>
          <w:szCs w:val="18"/>
        </w:rPr>
        <w:t xml:space="preserve">. </w:t>
      </w:r>
    </w:p>
    <w:p w:rsidR="00996CC0" w:rsidRPr="000769C7" w:rsidRDefault="00996CC0" w:rsidP="00996CC0">
      <w:pPr>
        <w:jc w:val="both"/>
        <w:rPr>
          <w:sz w:val="18"/>
          <w:szCs w:val="18"/>
        </w:rPr>
      </w:pPr>
      <w:r w:rsidRPr="000769C7">
        <w:rPr>
          <w:sz w:val="18"/>
          <w:szCs w:val="18"/>
        </w:rPr>
        <w:t>Укажите количество и название этапов проекта (работы), сроки их выполнения. Могут быть представлены основные этапы проекта (работы) с указанием промежуточных результатов, получаемых на каждом этапе, и оценки трудоёмкости этапов.</w:t>
      </w:r>
    </w:p>
    <w:p w:rsidR="00996CC0" w:rsidRPr="000769C7" w:rsidRDefault="00996CC0" w:rsidP="00996CC0">
      <w:pPr>
        <w:jc w:val="both"/>
        <w:rPr>
          <w:sz w:val="18"/>
          <w:szCs w:val="18"/>
        </w:rPr>
      </w:pPr>
      <w:r w:rsidRPr="000769C7">
        <w:rPr>
          <w:sz w:val="18"/>
          <w:szCs w:val="18"/>
          <w:u w:val="single"/>
        </w:rPr>
        <w:t>4. Рекомендации по заполнению пункта «Стоимость работ (мероприятий) проекта/этапа проекта (млн. руб.)»</w:t>
      </w:r>
      <w:r w:rsidRPr="000769C7">
        <w:rPr>
          <w:sz w:val="18"/>
          <w:szCs w:val="18"/>
        </w:rPr>
        <w:t xml:space="preserve">. </w:t>
      </w:r>
    </w:p>
    <w:p w:rsidR="00996CC0" w:rsidRPr="000769C7" w:rsidRDefault="00996CC0" w:rsidP="00996CC0">
      <w:pPr>
        <w:jc w:val="both"/>
        <w:rPr>
          <w:sz w:val="18"/>
          <w:szCs w:val="18"/>
        </w:rPr>
      </w:pPr>
      <w:r w:rsidRPr="000769C7">
        <w:rPr>
          <w:sz w:val="18"/>
          <w:szCs w:val="18"/>
        </w:rPr>
        <w:t>Укажите общую стоимость работ (мероприятий), планируемых к выполнению в рамках реализации проекта (этапа проекта). Также рекомендуется оценить объем материально-сырьевых ресурсов, кадров необходимой квалификации, производственных мощностей, необходимых для выполнения работ.</w:t>
      </w:r>
    </w:p>
    <w:p w:rsidR="00996CC0" w:rsidRPr="000769C7" w:rsidRDefault="00996CC0" w:rsidP="00996CC0">
      <w:pPr>
        <w:jc w:val="both"/>
        <w:rPr>
          <w:sz w:val="18"/>
          <w:szCs w:val="18"/>
        </w:rPr>
      </w:pPr>
      <w:r w:rsidRPr="000769C7">
        <w:rPr>
          <w:sz w:val="18"/>
          <w:szCs w:val="18"/>
          <w:u w:val="single"/>
        </w:rPr>
        <w:t>5. Рекомендации по заполнению пункта «Ожидаемые результаты»</w:t>
      </w:r>
      <w:r w:rsidRPr="000769C7">
        <w:rPr>
          <w:sz w:val="18"/>
          <w:szCs w:val="18"/>
        </w:rPr>
        <w:t xml:space="preserve">. </w:t>
      </w:r>
    </w:p>
    <w:p w:rsidR="00996CC0" w:rsidRPr="000769C7" w:rsidRDefault="00996CC0" w:rsidP="00996CC0">
      <w:pPr>
        <w:jc w:val="both"/>
        <w:rPr>
          <w:sz w:val="18"/>
          <w:szCs w:val="18"/>
        </w:rPr>
      </w:pPr>
      <w:r w:rsidRPr="000769C7">
        <w:rPr>
          <w:sz w:val="18"/>
          <w:szCs w:val="18"/>
        </w:rPr>
        <w:t>Укажите количественные и качественные характеристики конечного продукта (технологии), которые планируется достичь в рамках реализации проекта (этапа проекта). Наименование результата должно быть указано в лаконичной форме, отражающей его существо. Рекомендуется дать краткое описание результата, где следует раскрыть сущность результата, выражающуюся в совокупности его существенных признаков.</w:t>
      </w:r>
    </w:p>
    <w:p w:rsidR="00996CC0" w:rsidRPr="000769C7" w:rsidRDefault="00996CC0" w:rsidP="00996CC0">
      <w:pPr>
        <w:jc w:val="both"/>
        <w:rPr>
          <w:sz w:val="18"/>
          <w:szCs w:val="18"/>
        </w:rPr>
      </w:pPr>
      <w:r w:rsidRPr="000769C7">
        <w:rPr>
          <w:sz w:val="18"/>
          <w:szCs w:val="18"/>
          <w:u w:val="single"/>
        </w:rPr>
        <w:t>6. Рекомендации по заполнению пункта «Основные потребители результатов проекта (работы)»</w:t>
      </w:r>
      <w:r w:rsidRPr="000769C7">
        <w:rPr>
          <w:sz w:val="18"/>
          <w:szCs w:val="18"/>
        </w:rPr>
        <w:t xml:space="preserve">. </w:t>
      </w:r>
    </w:p>
    <w:p w:rsidR="00996CC0" w:rsidRPr="000769C7" w:rsidRDefault="00996CC0" w:rsidP="00996CC0">
      <w:pPr>
        <w:jc w:val="both"/>
        <w:rPr>
          <w:sz w:val="18"/>
          <w:szCs w:val="18"/>
        </w:rPr>
      </w:pPr>
      <w:r w:rsidRPr="000769C7">
        <w:rPr>
          <w:sz w:val="18"/>
          <w:szCs w:val="18"/>
        </w:rPr>
        <w:t>Укажите основных потенциальных потребителей, заинтересованные стороны, прогноз объемов рынка результатов проекта (работы).</w:t>
      </w:r>
    </w:p>
    <w:p w:rsidR="00996CC0" w:rsidRPr="000769C7" w:rsidRDefault="00996CC0" w:rsidP="00996CC0">
      <w:pPr>
        <w:jc w:val="both"/>
        <w:rPr>
          <w:sz w:val="18"/>
          <w:szCs w:val="18"/>
        </w:rPr>
      </w:pPr>
      <w:r w:rsidRPr="000769C7">
        <w:rPr>
          <w:sz w:val="18"/>
          <w:szCs w:val="18"/>
          <w:u w:val="single"/>
        </w:rPr>
        <w:t>7. Рекомендации по заполнению пункта «Источники финансирования»</w:t>
      </w:r>
      <w:r w:rsidRPr="000769C7">
        <w:rPr>
          <w:sz w:val="18"/>
          <w:szCs w:val="18"/>
        </w:rPr>
        <w:t>.</w:t>
      </w:r>
    </w:p>
    <w:p w:rsidR="00996CC0" w:rsidRPr="000769C7" w:rsidRDefault="00996CC0" w:rsidP="00996CC0">
      <w:pPr>
        <w:jc w:val="both"/>
        <w:rPr>
          <w:sz w:val="18"/>
          <w:szCs w:val="18"/>
        </w:rPr>
      </w:pPr>
      <w:r w:rsidRPr="000769C7">
        <w:rPr>
          <w:sz w:val="18"/>
          <w:szCs w:val="18"/>
        </w:rPr>
        <w:t xml:space="preserve">Укажите возможные источники финансирования, условия и источники </w:t>
      </w:r>
      <w:proofErr w:type="spellStart"/>
      <w:r w:rsidRPr="000769C7">
        <w:rPr>
          <w:sz w:val="18"/>
          <w:szCs w:val="18"/>
        </w:rPr>
        <w:t>софинансирования</w:t>
      </w:r>
      <w:proofErr w:type="spellEnd"/>
      <w:r w:rsidRPr="000769C7">
        <w:rPr>
          <w:sz w:val="18"/>
          <w:szCs w:val="18"/>
        </w:rPr>
        <w:t xml:space="preserve"> работ по проекту либо отдельных этапов проекта, включая (при наличии) существующие государственные и федеральные целевые программы, в рамках которых возможна реализация (этапов) проекта, возможность получения особых условий кредитования, займов. Также предлагается дать оценку объема средств, которые могут быть направлены на реализацию проекта из внебюджетных источников.</w:t>
      </w:r>
    </w:p>
    <w:p w:rsidR="00996CC0" w:rsidRPr="000769C7" w:rsidRDefault="00996CC0" w:rsidP="00996CC0">
      <w:pPr>
        <w:jc w:val="both"/>
        <w:rPr>
          <w:sz w:val="18"/>
          <w:szCs w:val="18"/>
        </w:rPr>
      </w:pPr>
      <w:r w:rsidRPr="000769C7">
        <w:rPr>
          <w:sz w:val="18"/>
          <w:szCs w:val="18"/>
          <w:u w:val="single"/>
        </w:rPr>
        <w:t>8. Рекомендации по заполнению пункта «Потенциальные исполнители»</w:t>
      </w:r>
      <w:r w:rsidRPr="000769C7">
        <w:rPr>
          <w:sz w:val="18"/>
          <w:szCs w:val="18"/>
        </w:rPr>
        <w:t>.</w:t>
      </w:r>
    </w:p>
    <w:p w:rsidR="00996CC0" w:rsidRPr="000769C7" w:rsidRDefault="00996CC0" w:rsidP="00996CC0">
      <w:pPr>
        <w:jc w:val="both"/>
        <w:rPr>
          <w:sz w:val="18"/>
          <w:szCs w:val="18"/>
        </w:rPr>
      </w:pPr>
      <w:r w:rsidRPr="000769C7">
        <w:rPr>
          <w:sz w:val="18"/>
          <w:szCs w:val="18"/>
        </w:rPr>
        <w:t>Укажите организации или иные объединения, которые могут выступить в качестве потенциальных исполнителей проекта (работы).</w:t>
      </w:r>
    </w:p>
    <w:p w:rsidR="00996CC0" w:rsidRPr="000769C7" w:rsidRDefault="00996CC0" w:rsidP="00996CC0">
      <w:pPr>
        <w:jc w:val="both"/>
        <w:rPr>
          <w:sz w:val="18"/>
          <w:szCs w:val="18"/>
        </w:rPr>
      </w:pPr>
      <w:r w:rsidRPr="000769C7">
        <w:rPr>
          <w:sz w:val="18"/>
          <w:szCs w:val="18"/>
          <w:u w:val="single"/>
        </w:rPr>
        <w:t>9. Рекомендации по заполнению пункта «Руководитель проекта (работы)»</w:t>
      </w:r>
      <w:r w:rsidRPr="000769C7">
        <w:rPr>
          <w:sz w:val="18"/>
          <w:szCs w:val="18"/>
        </w:rPr>
        <w:t>.</w:t>
      </w:r>
    </w:p>
    <w:p w:rsidR="00996CC0" w:rsidRPr="000769C7" w:rsidRDefault="00996CC0" w:rsidP="00996CC0">
      <w:pPr>
        <w:jc w:val="both"/>
        <w:rPr>
          <w:sz w:val="18"/>
          <w:szCs w:val="18"/>
        </w:rPr>
      </w:pPr>
      <w:r w:rsidRPr="000769C7">
        <w:rPr>
          <w:sz w:val="18"/>
          <w:szCs w:val="18"/>
        </w:rPr>
        <w:t xml:space="preserve">Укажите физическое лицо, отвечающее за результаты реализации проекта (работы) и имеющее полномочия по управлению ходом реализации проекта. В данной графе также необходимо указать контактные данные лица, уполномоченного на осуществление обмена информацией, связанной с разработкой и (или) реализацией проекта/работы (фамилия, имя, отчество; телефон/факс, адрес электронной почты). </w:t>
      </w:r>
    </w:p>
    <w:p w:rsidR="00996CC0" w:rsidRPr="000769C7" w:rsidRDefault="00996CC0" w:rsidP="00996CC0">
      <w:pPr>
        <w:jc w:val="both"/>
        <w:rPr>
          <w:sz w:val="18"/>
          <w:szCs w:val="18"/>
        </w:rPr>
      </w:pPr>
      <w:r w:rsidRPr="000769C7">
        <w:rPr>
          <w:sz w:val="18"/>
          <w:szCs w:val="18"/>
          <w:u w:val="single"/>
        </w:rPr>
        <w:t>10. Рекомендации по заполнению пункта «Связь с другими проектами (работами)»</w:t>
      </w:r>
      <w:r w:rsidRPr="000769C7">
        <w:rPr>
          <w:sz w:val="18"/>
          <w:szCs w:val="18"/>
        </w:rPr>
        <w:t>.</w:t>
      </w:r>
    </w:p>
    <w:p w:rsidR="00996CC0" w:rsidRPr="000769C7" w:rsidRDefault="00996CC0" w:rsidP="00996CC0">
      <w:pPr>
        <w:jc w:val="both"/>
        <w:rPr>
          <w:sz w:val="18"/>
          <w:szCs w:val="18"/>
        </w:rPr>
      </w:pPr>
      <w:proofErr w:type="gramStart"/>
      <w:r w:rsidRPr="000769C7">
        <w:rPr>
          <w:sz w:val="18"/>
          <w:szCs w:val="18"/>
        </w:rPr>
        <w:t>Укажите, связан ли данный проект (работа) с другими проектами (работами) Технологической платформы, проектами (работами) других технологических платформ, мероприятиями (работами) соответствующих государственных и (или) федеральных целевых программ, программ инновационного развития компаний с государственным участием, программ развития инновационных территориальных кластеров и т.д.; уточните характер взаимосвязи проектов (работ).</w:t>
      </w:r>
      <w:proofErr w:type="gramEnd"/>
    </w:p>
    <w:p w:rsidR="00996CC0" w:rsidRDefault="00996CC0" w:rsidP="00996CC0">
      <w:pPr>
        <w:jc w:val="both"/>
        <w:rPr>
          <w:sz w:val="18"/>
          <w:szCs w:val="18"/>
        </w:rPr>
      </w:pPr>
    </w:p>
    <w:p w:rsidR="00996CC0" w:rsidRPr="000769C7" w:rsidRDefault="00996CC0" w:rsidP="00996CC0">
      <w:pPr>
        <w:jc w:val="both"/>
        <w:rPr>
          <w:sz w:val="18"/>
          <w:szCs w:val="18"/>
        </w:rPr>
      </w:pPr>
      <w:r w:rsidRPr="000769C7">
        <w:rPr>
          <w:sz w:val="18"/>
          <w:szCs w:val="18"/>
        </w:rPr>
        <w:t xml:space="preserve">Заполнение всех пунктов заявки (предложения) на реализацию проекта (работы) в рамках деятельности Технологической платформы является </w:t>
      </w:r>
      <w:r w:rsidRPr="000769C7">
        <w:rPr>
          <w:sz w:val="18"/>
          <w:szCs w:val="18"/>
          <w:u w:val="single"/>
        </w:rPr>
        <w:t>обязательным</w:t>
      </w:r>
      <w:r w:rsidRPr="000769C7">
        <w:rPr>
          <w:sz w:val="18"/>
          <w:szCs w:val="18"/>
        </w:rPr>
        <w:t xml:space="preserve">. В случае отсутствия соответствующей информации по какому-либо одному пункту заявки (предложения), заявляемый проект (работа) </w:t>
      </w:r>
      <w:r w:rsidRPr="000769C7">
        <w:rPr>
          <w:sz w:val="18"/>
          <w:szCs w:val="18"/>
          <w:u w:val="single"/>
        </w:rPr>
        <w:t>не рассматривается</w:t>
      </w:r>
      <w:r w:rsidRPr="000769C7">
        <w:rPr>
          <w:sz w:val="18"/>
          <w:szCs w:val="18"/>
        </w:rPr>
        <w:t>, а представленные материалы возвращаются заявителю.</w:t>
      </w:r>
    </w:p>
    <w:p w:rsidR="00996CC0" w:rsidRPr="000769C7" w:rsidRDefault="00996CC0" w:rsidP="00996CC0">
      <w:pPr>
        <w:jc w:val="both"/>
        <w:rPr>
          <w:sz w:val="18"/>
          <w:szCs w:val="18"/>
        </w:rPr>
      </w:pPr>
    </w:p>
    <w:p w:rsidR="00996CC0" w:rsidRPr="000769C7" w:rsidRDefault="00996CC0" w:rsidP="00996CC0">
      <w:pPr>
        <w:rPr>
          <w:sz w:val="24"/>
          <w:szCs w:val="24"/>
        </w:rPr>
        <w:sectPr w:rsidR="00996CC0" w:rsidRPr="000769C7" w:rsidSect="00FA008F">
          <w:pgSz w:w="16838" w:h="11906" w:orient="landscape"/>
          <w:pgMar w:top="567" w:right="709" w:bottom="567" w:left="851" w:header="454" w:footer="454" w:gutter="0"/>
          <w:pgNumType w:start="7"/>
          <w:cols w:space="720"/>
        </w:sectPr>
      </w:pPr>
    </w:p>
    <w:p w:rsidR="00996CC0" w:rsidRPr="000769C7" w:rsidRDefault="00996CC0" w:rsidP="00996CC0">
      <w:pPr>
        <w:rPr>
          <w:sz w:val="24"/>
          <w:szCs w:val="24"/>
        </w:rPr>
        <w:sectPr w:rsidR="00996CC0" w:rsidRPr="000769C7" w:rsidSect="008C68EF">
          <w:type w:val="continuous"/>
          <w:pgSz w:w="16838" w:h="11906" w:orient="landscape"/>
          <w:pgMar w:top="567" w:right="709" w:bottom="709" w:left="851" w:header="454" w:footer="454" w:gutter="0"/>
          <w:pgNumType w:start="7"/>
          <w:cols w:space="720"/>
        </w:sectPr>
      </w:pPr>
    </w:p>
    <w:p w:rsidR="00996CC0" w:rsidRPr="000769C7" w:rsidRDefault="00996CC0" w:rsidP="00996CC0">
      <w:pPr>
        <w:jc w:val="right"/>
        <w:rPr>
          <w:sz w:val="20"/>
          <w:szCs w:val="24"/>
        </w:rPr>
      </w:pPr>
      <w:r w:rsidRPr="000769C7">
        <w:rPr>
          <w:sz w:val="20"/>
          <w:szCs w:val="24"/>
        </w:rPr>
        <w:lastRenderedPageBreak/>
        <w:t>Приложение № 2</w:t>
      </w:r>
    </w:p>
    <w:p w:rsidR="00996CC0" w:rsidRPr="000769C7" w:rsidRDefault="00996CC0" w:rsidP="00996CC0">
      <w:pPr>
        <w:rPr>
          <w:sz w:val="12"/>
          <w:szCs w:val="12"/>
        </w:rPr>
      </w:pPr>
    </w:p>
    <w:p w:rsidR="00996CC0" w:rsidRPr="000769C7" w:rsidRDefault="00996CC0" w:rsidP="00996CC0">
      <w:pPr>
        <w:rPr>
          <w:sz w:val="12"/>
          <w:szCs w:val="12"/>
        </w:rPr>
      </w:pPr>
    </w:p>
    <w:p w:rsidR="00996CC0" w:rsidRPr="000769C7" w:rsidRDefault="00996CC0" w:rsidP="00996CC0">
      <w:pPr>
        <w:jc w:val="center"/>
        <w:outlineLvl w:val="0"/>
        <w:rPr>
          <w:b/>
          <w:sz w:val="24"/>
        </w:rPr>
      </w:pPr>
      <w:r w:rsidRPr="000769C7">
        <w:rPr>
          <w:b/>
          <w:sz w:val="24"/>
        </w:rPr>
        <w:t>АНКЕТА ЭКСПЕРТА</w:t>
      </w:r>
    </w:p>
    <w:p w:rsidR="00996CC0" w:rsidRPr="000769C7" w:rsidRDefault="00996CC0" w:rsidP="00996CC0">
      <w:pPr>
        <w:outlineLvl w:val="0"/>
        <w:rPr>
          <w:sz w:val="12"/>
          <w:szCs w:val="12"/>
        </w:rPr>
      </w:pPr>
    </w:p>
    <w:p w:rsidR="00996CC0" w:rsidRPr="000769C7" w:rsidRDefault="00996CC0" w:rsidP="00996CC0">
      <w:pPr>
        <w:jc w:val="center"/>
        <w:rPr>
          <w:b/>
          <w:sz w:val="20"/>
        </w:rPr>
      </w:pPr>
      <w:r w:rsidRPr="000769C7">
        <w:rPr>
          <w:noProof/>
          <w:sz w:val="20"/>
          <w:lang w:eastAsia="ru-RU"/>
        </w:rPr>
        <mc:AlternateContent>
          <mc:Choice Requires="wps">
            <w:drawing>
              <wp:anchor distT="0" distB="0" distL="114300" distR="114300" simplePos="0" relativeHeight="251659264" behindDoc="0" locked="0" layoutInCell="1" allowOverlap="1" wp14:anchorId="56C093B1" wp14:editId="34EEC558">
                <wp:simplePos x="0" y="0"/>
                <wp:positionH relativeFrom="column">
                  <wp:posOffset>-108585</wp:posOffset>
                </wp:positionH>
                <wp:positionV relativeFrom="paragraph">
                  <wp:posOffset>65406</wp:posOffset>
                </wp:positionV>
                <wp:extent cx="3864334" cy="1771650"/>
                <wp:effectExtent l="0" t="0" r="2222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334" cy="17716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96CC0" w:rsidRPr="00FA008F" w:rsidRDefault="00996CC0" w:rsidP="00996CC0">
                            <w:pPr>
                              <w:rPr>
                                <w:sz w:val="18"/>
                                <w:szCs w:val="18"/>
                              </w:rPr>
                            </w:pPr>
                            <w:r w:rsidRPr="00FA008F">
                              <w:rPr>
                                <w:sz w:val="18"/>
                                <w:szCs w:val="18"/>
                              </w:rPr>
                              <w:t>Заполнив и отправив эту анкету в адрес ТП «СВЧ технологии» Вы выражаете свое согласие со следующим:</w:t>
                            </w:r>
                          </w:p>
                          <w:p w:rsidR="00996CC0" w:rsidRPr="00FA008F" w:rsidRDefault="00996CC0" w:rsidP="00996CC0">
                            <w:pPr>
                              <w:numPr>
                                <w:ilvl w:val="0"/>
                                <w:numId w:val="5"/>
                              </w:numPr>
                              <w:tabs>
                                <w:tab w:val="clear" w:pos="720"/>
                                <w:tab w:val="num" w:pos="181"/>
                              </w:tabs>
                              <w:spacing w:line="276" w:lineRule="auto"/>
                              <w:ind w:left="173" w:hanging="173"/>
                              <w:rPr>
                                <w:sz w:val="18"/>
                                <w:szCs w:val="18"/>
                              </w:rPr>
                            </w:pPr>
                            <w:r w:rsidRPr="00FA008F">
                              <w:rPr>
                                <w:sz w:val="18"/>
                                <w:szCs w:val="18"/>
                              </w:rPr>
                              <w:t>Данная анкета является информационным документом.</w:t>
                            </w:r>
                          </w:p>
                          <w:p w:rsidR="00996CC0" w:rsidRPr="00FA008F" w:rsidRDefault="00996CC0" w:rsidP="00996CC0">
                            <w:pPr>
                              <w:numPr>
                                <w:ilvl w:val="0"/>
                                <w:numId w:val="5"/>
                              </w:numPr>
                              <w:tabs>
                                <w:tab w:val="clear" w:pos="720"/>
                                <w:tab w:val="num" w:pos="181"/>
                              </w:tabs>
                              <w:spacing w:line="276" w:lineRule="auto"/>
                              <w:ind w:left="173" w:hanging="173"/>
                              <w:rPr>
                                <w:sz w:val="18"/>
                                <w:szCs w:val="18"/>
                              </w:rPr>
                            </w:pPr>
                            <w:r w:rsidRPr="00FA008F">
                              <w:rPr>
                                <w:sz w:val="18"/>
                                <w:szCs w:val="18"/>
                              </w:rPr>
                              <w:t>ТП «СВЧ технологии» гарантирует, что полученные данные будут использованы только для целей, указанных в настоящей анкете. Полученные данные не будут передаваться или распространяться среди третьих лиц без Вашего предварительного письменного согласия (за исключением случаев, установленных законодательством РФ).</w:t>
                            </w:r>
                          </w:p>
                          <w:p w:rsidR="00996CC0" w:rsidRPr="00FA008F" w:rsidRDefault="00996CC0" w:rsidP="00996CC0">
                            <w:pPr>
                              <w:numPr>
                                <w:ilvl w:val="0"/>
                                <w:numId w:val="5"/>
                              </w:numPr>
                              <w:tabs>
                                <w:tab w:val="clear" w:pos="720"/>
                                <w:tab w:val="num" w:pos="181"/>
                              </w:tabs>
                              <w:spacing w:line="276" w:lineRule="auto"/>
                              <w:ind w:left="284" w:hanging="284"/>
                              <w:rPr>
                                <w:sz w:val="18"/>
                                <w:szCs w:val="18"/>
                              </w:rPr>
                            </w:pPr>
                            <w:r w:rsidRPr="00FA008F">
                              <w:rPr>
                                <w:sz w:val="18"/>
                                <w:szCs w:val="18"/>
                              </w:rPr>
                              <w:t>ТП «СВЧ технологии» оставляет за собой право на независимую проверку представленных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55pt;margin-top:5.15pt;width:304.3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IkAIAABAFAAAOAAAAZHJzL2Uyb0RvYy54bWysVF2O0zAQfkfiDpbfu0nabNuNNl0tSYuQ&#10;+JMWDuDGTmPh2MZ2myyIs3AKnpA4Q4/E2Gm7XfYFIVopsTPjb+ab+cbXN30r0I4Zy5XMcXIRY8Rk&#10;pSiXmxx//LAazTGyjkhKhJIsx/fM4pvF82fXnc7YWDVKUGYQgEibdTrHjXM6iyJbNawl9kJpJsFY&#10;K9MSB1uziaghHaC3IhrH8TTqlKHaqIpZC1/LwYgXAb+uWeXe1bVlDokcQ24uPE14rv0zWlyTbGOI&#10;bnh1SIP8QxYt4RKCnqBK4gjaGv4EquWVUVbV7qJSbaTqmlcscAA2SfwHm7uGaBa4QHGsPpXJ/j/Y&#10;6u3uvUGcQu8wkqSFFu2/73/tf+5/oMRXp9M2A6c7DW6uf6F67+mZWv1aVZ8skqpoiNywW2NU1zBC&#10;IbtwMjo7OuBYD7Lu3igKYcjWqQDU16b1gFAMBOjQpftTZ1jvUAUfJ/NpOpmkGFVgS2azZHoZeheR&#10;7HhcG+teMtUiv8ixgdYHeLJ7bR0QAdeji48m1YoLEdovJOogRDK7HIgpwak3BpZmsy6EQTviBRR+&#10;vioAZs/dWu5AxoK3OZ6fnEjmy7GUNERxhIthDYeF9ODADnI7rAa5fL2Kr5bz5TwdpePpcpTGZTm6&#10;XRXpaLqC/MpJWRRl8s3nmaRZwyll0qd6lG6S/p00DkM0iO4k3keU7DnzIvb/p8yjx2mEwgCr4zuw&#10;CzrwrR9E4Pp1DwXx4lgreg+KMGoYS7hGYNEo8wWjDkYyx/bzlhiGkXglQVVXSZr6GQ6b9HI2ho05&#10;t6zPLURWAJVjh9GwLNww91tt+KaBSIOOpboFJdY8aOQhK6DgNzB2gczhivBzfb4PXg8X2eI3AAAA&#10;//8DAFBLAwQUAAYACAAAACEA0wkHEuEAAAAKAQAADwAAAGRycy9kb3ducmV2LnhtbEyPwU7DMBBE&#10;70j8g7VI3FonjQJtiFNFCDggBKKAKm5uvCQR9jrEbhv+nuUEx9U8zbwt15Oz4oBj6D0pSOcJCKTG&#10;m55aBa8vt7MliBA1GW09oYJvDLCuTk9KXRh/pGc8bGIruIRCoRV0MQ6FlKHp0Okw9wMSZx9+dDry&#10;ObbSjPrI5c7KRZJcSKd74oVOD3jdYfO52TseuZGZvX97ePLvIa/vHuvt9DVslTo/m+orEBGn+AfD&#10;rz6rQ8VOO78nE4RVMEsvU0Y5SDIQDOSrNAexU7BYrjKQVSn/v1D9AAAA//8DAFBLAQItABQABgAI&#10;AAAAIQC2gziS/gAAAOEBAAATAAAAAAAAAAAAAAAAAAAAAABbQ29udGVudF9UeXBlc10ueG1sUEsB&#10;Ai0AFAAGAAgAAAAhADj9If/WAAAAlAEAAAsAAAAAAAAAAAAAAAAALwEAAF9yZWxzLy5yZWxzUEsB&#10;Ai0AFAAGAAgAAAAhAMn9tgiQAgAAEAUAAA4AAAAAAAAAAAAAAAAALgIAAGRycy9lMm9Eb2MueG1s&#10;UEsBAi0AFAAGAAgAAAAhANMJBxLhAAAACgEAAA8AAAAAAAAAAAAAAAAA6gQAAGRycy9kb3ducmV2&#10;LnhtbFBLBQYAAAAABAAEAPMAAAD4BQAAAAA=&#10;" filled="f" fillcolor="silver" strokeweight=".25pt">
                <v:textbox>
                  <w:txbxContent>
                    <w:p w:rsidR="00996CC0" w:rsidRPr="00FA008F" w:rsidRDefault="00996CC0" w:rsidP="00996CC0">
                      <w:pPr>
                        <w:rPr>
                          <w:sz w:val="18"/>
                          <w:szCs w:val="18"/>
                        </w:rPr>
                      </w:pPr>
                      <w:r w:rsidRPr="00FA008F">
                        <w:rPr>
                          <w:sz w:val="18"/>
                          <w:szCs w:val="18"/>
                        </w:rPr>
                        <w:t>Заполнив и отправив эту анкету в адрес ТП «СВЧ технологии» Вы выражаете свое согласие со следующим:</w:t>
                      </w:r>
                    </w:p>
                    <w:p w:rsidR="00996CC0" w:rsidRPr="00FA008F" w:rsidRDefault="00996CC0" w:rsidP="00996CC0">
                      <w:pPr>
                        <w:numPr>
                          <w:ilvl w:val="0"/>
                          <w:numId w:val="5"/>
                        </w:numPr>
                        <w:tabs>
                          <w:tab w:val="clear" w:pos="720"/>
                          <w:tab w:val="num" w:pos="181"/>
                        </w:tabs>
                        <w:spacing w:line="276" w:lineRule="auto"/>
                        <w:ind w:left="173" w:hanging="173"/>
                        <w:rPr>
                          <w:sz w:val="18"/>
                          <w:szCs w:val="18"/>
                        </w:rPr>
                      </w:pPr>
                      <w:r w:rsidRPr="00FA008F">
                        <w:rPr>
                          <w:sz w:val="18"/>
                          <w:szCs w:val="18"/>
                        </w:rPr>
                        <w:t>Данная анкета является информационным документом.</w:t>
                      </w:r>
                    </w:p>
                    <w:p w:rsidR="00996CC0" w:rsidRPr="00FA008F" w:rsidRDefault="00996CC0" w:rsidP="00996CC0">
                      <w:pPr>
                        <w:numPr>
                          <w:ilvl w:val="0"/>
                          <w:numId w:val="5"/>
                        </w:numPr>
                        <w:tabs>
                          <w:tab w:val="clear" w:pos="720"/>
                          <w:tab w:val="num" w:pos="181"/>
                        </w:tabs>
                        <w:spacing w:line="276" w:lineRule="auto"/>
                        <w:ind w:left="173" w:hanging="173"/>
                        <w:rPr>
                          <w:sz w:val="18"/>
                          <w:szCs w:val="18"/>
                        </w:rPr>
                      </w:pPr>
                      <w:r w:rsidRPr="00FA008F">
                        <w:rPr>
                          <w:sz w:val="18"/>
                          <w:szCs w:val="18"/>
                        </w:rPr>
                        <w:t>ТП «СВЧ технологии» гарантирует, что полученные данные будут использованы только для целей, указанных в настоящей анкете. Полученные данные не будут передаваться или распространяться среди третьих лиц без Вашего предварительного письменного согласия (за исключением случаев, установленных законодательством РФ).</w:t>
                      </w:r>
                    </w:p>
                    <w:p w:rsidR="00996CC0" w:rsidRPr="00FA008F" w:rsidRDefault="00996CC0" w:rsidP="00996CC0">
                      <w:pPr>
                        <w:numPr>
                          <w:ilvl w:val="0"/>
                          <w:numId w:val="5"/>
                        </w:numPr>
                        <w:tabs>
                          <w:tab w:val="clear" w:pos="720"/>
                          <w:tab w:val="num" w:pos="181"/>
                        </w:tabs>
                        <w:spacing w:line="276" w:lineRule="auto"/>
                        <w:ind w:left="284" w:hanging="284"/>
                        <w:rPr>
                          <w:sz w:val="18"/>
                          <w:szCs w:val="18"/>
                        </w:rPr>
                      </w:pPr>
                      <w:r w:rsidRPr="00FA008F">
                        <w:rPr>
                          <w:sz w:val="18"/>
                          <w:szCs w:val="18"/>
                        </w:rPr>
                        <w:t>ТП «СВЧ технологии» оставляет за собой право на независимую проверку представленных данных.</w:t>
                      </w:r>
                    </w:p>
                  </w:txbxContent>
                </v:textbox>
              </v:shape>
            </w:pict>
          </mc:Fallback>
        </mc:AlternateContent>
      </w:r>
    </w:p>
    <w:p w:rsidR="00996CC0" w:rsidRPr="000769C7" w:rsidRDefault="00996CC0" w:rsidP="00996CC0">
      <w:pPr>
        <w:rPr>
          <w:sz w:val="20"/>
        </w:rPr>
      </w:pPr>
    </w:p>
    <w:p w:rsidR="00996CC0" w:rsidRPr="000769C7" w:rsidRDefault="00996CC0" w:rsidP="00996CC0">
      <w:pPr>
        <w:jc w:val="right"/>
        <w:rPr>
          <w:sz w:val="20"/>
        </w:rPr>
      </w:pPr>
    </w:p>
    <w:p w:rsidR="00996CC0" w:rsidRPr="000769C7" w:rsidRDefault="00996CC0" w:rsidP="00996CC0">
      <w:pPr>
        <w:jc w:val="right"/>
        <w:rPr>
          <w:sz w:val="20"/>
        </w:rPr>
      </w:pPr>
    </w:p>
    <w:p w:rsidR="00996CC0" w:rsidRPr="000769C7" w:rsidRDefault="00996CC0" w:rsidP="00996CC0">
      <w:pPr>
        <w:jc w:val="right"/>
        <w:rPr>
          <w:sz w:val="20"/>
        </w:rPr>
      </w:pPr>
    </w:p>
    <w:p w:rsidR="00996CC0" w:rsidRPr="000769C7" w:rsidRDefault="00996CC0" w:rsidP="00996CC0">
      <w:pPr>
        <w:rPr>
          <w:sz w:val="20"/>
        </w:rPr>
      </w:pPr>
    </w:p>
    <w:p w:rsidR="00996CC0" w:rsidRPr="000769C7" w:rsidRDefault="00996CC0" w:rsidP="00996CC0">
      <w:pPr>
        <w:rPr>
          <w:sz w:val="20"/>
        </w:rPr>
      </w:pPr>
    </w:p>
    <w:p w:rsidR="00996CC0" w:rsidRPr="000769C7" w:rsidRDefault="00996CC0" w:rsidP="00996CC0">
      <w:pPr>
        <w:rPr>
          <w:sz w:val="20"/>
        </w:rPr>
      </w:pPr>
    </w:p>
    <w:p w:rsidR="00996CC0" w:rsidRPr="000769C7" w:rsidRDefault="00996CC0" w:rsidP="00996CC0">
      <w:pPr>
        <w:outlineLvl w:val="0"/>
        <w:rPr>
          <w:sz w:val="12"/>
          <w:szCs w:val="12"/>
        </w:rPr>
      </w:pPr>
    </w:p>
    <w:p w:rsidR="00996CC0" w:rsidRDefault="00996CC0" w:rsidP="00996CC0">
      <w:pPr>
        <w:ind w:left="68" w:hanging="68"/>
        <w:outlineLvl w:val="0"/>
        <w:rPr>
          <w:b/>
          <w:sz w:val="24"/>
        </w:rPr>
      </w:pPr>
    </w:p>
    <w:p w:rsidR="00996CC0" w:rsidRDefault="00996CC0" w:rsidP="00996CC0">
      <w:pPr>
        <w:ind w:left="68" w:hanging="68"/>
        <w:outlineLvl w:val="0"/>
        <w:rPr>
          <w:b/>
          <w:sz w:val="24"/>
        </w:rPr>
      </w:pPr>
    </w:p>
    <w:p w:rsidR="00996CC0" w:rsidRDefault="00996CC0" w:rsidP="00996CC0">
      <w:pPr>
        <w:ind w:left="68" w:hanging="68"/>
        <w:outlineLvl w:val="0"/>
        <w:rPr>
          <w:b/>
          <w:sz w:val="24"/>
        </w:rPr>
      </w:pPr>
    </w:p>
    <w:p w:rsidR="00996CC0" w:rsidRDefault="00996CC0" w:rsidP="00996CC0">
      <w:pPr>
        <w:ind w:left="68" w:hanging="68"/>
        <w:outlineLvl w:val="0"/>
        <w:rPr>
          <w:b/>
          <w:sz w:val="24"/>
        </w:rPr>
      </w:pPr>
    </w:p>
    <w:p w:rsidR="00996CC0" w:rsidRDefault="00996CC0" w:rsidP="00996CC0">
      <w:pPr>
        <w:ind w:left="68" w:hanging="68"/>
        <w:outlineLvl w:val="0"/>
        <w:rPr>
          <w:b/>
          <w:sz w:val="24"/>
        </w:rPr>
      </w:pPr>
    </w:p>
    <w:p w:rsidR="00996CC0" w:rsidRPr="000769C7" w:rsidRDefault="00996CC0" w:rsidP="00996CC0">
      <w:pPr>
        <w:ind w:left="68" w:hanging="68"/>
        <w:outlineLvl w:val="0"/>
        <w:rPr>
          <w:b/>
          <w:sz w:val="24"/>
        </w:rPr>
      </w:pPr>
      <w:r w:rsidRPr="000769C7">
        <w:rPr>
          <w:b/>
          <w:sz w:val="24"/>
        </w:rPr>
        <w:t>I. Обязательные разделы</w:t>
      </w:r>
    </w:p>
    <w:p w:rsidR="00996CC0" w:rsidRPr="000769C7" w:rsidRDefault="00996CC0" w:rsidP="00996CC0">
      <w:pPr>
        <w:rPr>
          <w:b/>
          <w:sz w:val="12"/>
          <w:szCs w:val="12"/>
        </w:rPr>
      </w:pPr>
    </w:p>
    <w:p w:rsidR="00996CC0" w:rsidRPr="000769C7" w:rsidRDefault="00996CC0" w:rsidP="00996CC0">
      <w:pPr>
        <w:ind w:left="68" w:hanging="68"/>
        <w:outlineLvl w:val="0"/>
        <w:rPr>
          <w:b/>
          <w:sz w:val="20"/>
        </w:rPr>
      </w:pPr>
      <w:r w:rsidRPr="000769C7">
        <w:rPr>
          <w:b/>
          <w:sz w:val="20"/>
        </w:rPr>
        <w:t>1. Общие данные</w:t>
      </w:r>
    </w:p>
    <w:tbl>
      <w:tblPr>
        <w:tblW w:w="4947" w:type="pct"/>
        <w:tblLook w:val="01E0" w:firstRow="1" w:lastRow="1" w:firstColumn="1" w:lastColumn="1" w:noHBand="0" w:noVBand="0"/>
      </w:tblPr>
      <w:tblGrid>
        <w:gridCol w:w="2456"/>
        <w:gridCol w:w="7013"/>
      </w:tblGrid>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Фамилия</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Имя</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Отчество</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Дата рождения</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b/>
          <w:sz w:val="12"/>
          <w:szCs w:val="12"/>
        </w:rPr>
      </w:pPr>
    </w:p>
    <w:p w:rsidR="00996CC0" w:rsidRPr="000769C7" w:rsidRDefault="00996CC0" w:rsidP="00996CC0">
      <w:pPr>
        <w:ind w:left="68" w:hanging="68"/>
        <w:outlineLvl w:val="0"/>
        <w:rPr>
          <w:b/>
          <w:sz w:val="20"/>
        </w:rPr>
      </w:pPr>
      <w:r w:rsidRPr="000769C7">
        <w:rPr>
          <w:b/>
          <w:sz w:val="20"/>
        </w:rPr>
        <w:t>2. Место основной работы</w:t>
      </w:r>
    </w:p>
    <w:tbl>
      <w:tblPr>
        <w:tblW w:w="4947" w:type="pct"/>
        <w:tblLook w:val="01E0" w:firstRow="1" w:lastRow="1" w:firstColumn="1" w:lastColumn="1" w:noHBand="0" w:noVBand="0"/>
      </w:tblPr>
      <w:tblGrid>
        <w:gridCol w:w="2456"/>
        <w:gridCol w:w="7013"/>
      </w:tblGrid>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Организация</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Должность</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b/>
          <w:sz w:val="12"/>
          <w:szCs w:val="12"/>
        </w:rPr>
      </w:pPr>
    </w:p>
    <w:p w:rsidR="00996CC0" w:rsidRPr="000769C7" w:rsidRDefault="00996CC0" w:rsidP="00996CC0">
      <w:pPr>
        <w:ind w:left="68" w:hanging="68"/>
        <w:outlineLvl w:val="0"/>
        <w:rPr>
          <w:b/>
          <w:sz w:val="20"/>
        </w:rPr>
      </w:pPr>
      <w:r w:rsidRPr="000769C7">
        <w:rPr>
          <w:b/>
          <w:sz w:val="20"/>
        </w:rPr>
        <w:t>3. Текущая специальность</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013"/>
      </w:tblGrid>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Название</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Опыт работы (лет)</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b/>
          <w:color w:val="000000"/>
          <w:sz w:val="12"/>
          <w:szCs w:val="12"/>
        </w:rPr>
      </w:pPr>
    </w:p>
    <w:p w:rsidR="00996CC0" w:rsidRPr="000769C7" w:rsidRDefault="00996CC0" w:rsidP="00996CC0">
      <w:pPr>
        <w:ind w:left="114" w:hanging="114"/>
        <w:jc w:val="both"/>
        <w:outlineLvl w:val="0"/>
        <w:rPr>
          <w:b/>
          <w:sz w:val="20"/>
        </w:rPr>
      </w:pPr>
      <w:r w:rsidRPr="000769C7">
        <w:rPr>
          <w:b/>
          <w:sz w:val="20"/>
        </w:rPr>
        <w:t>4. Уточнение Вашей специализации в области СВЧ технологий и их научных основ согласно Государственному рубрикатору научно-технической информации</w:t>
      </w:r>
    </w:p>
    <w:p w:rsidR="00996CC0" w:rsidRPr="000769C7" w:rsidRDefault="00996CC0" w:rsidP="00996CC0">
      <w:pPr>
        <w:ind w:firstLine="113"/>
        <w:rPr>
          <w:color w:val="000000"/>
          <w:sz w:val="12"/>
          <w:szCs w:val="12"/>
        </w:rPr>
      </w:pPr>
    </w:p>
    <w:p w:rsidR="00996CC0" w:rsidRPr="000769C7" w:rsidRDefault="00996CC0" w:rsidP="00996CC0">
      <w:pPr>
        <w:ind w:firstLine="113"/>
        <w:rPr>
          <w:b/>
          <w:color w:val="000000"/>
          <w:sz w:val="20"/>
        </w:rPr>
      </w:pPr>
      <w:r w:rsidRPr="000769C7">
        <w:rPr>
          <w:b/>
          <w:color w:val="000000"/>
          <w:sz w:val="20"/>
        </w:rPr>
        <w:t>Основные области экспертизы</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7043"/>
      </w:tblGrid>
      <w:tr w:rsidR="00996CC0" w:rsidRPr="000769C7" w:rsidTr="001D3FCC">
        <w:tc>
          <w:tcPr>
            <w:tcW w:w="128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i/>
                <w:color w:val="000000"/>
                <w:sz w:val="20"/>
              </w:rPr>
            </w:pPr>
            <w:r w:rsidRPr="000769C7">
              <w:rPr>
                <w:i/>
                <w:color w:val="000000"/>
                <w:sz w:val="20"/>
              </w:rPr>
              <w:t>Специализация по рубрикатору</w:t>
            </w:r>
          </w:p>
        </w:tc>
        <w:tc>
          <w:tcPr>
            <w:tcW w:w="371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i/>
                <w:color w:val="000000"/>
                <w:sz w:val="16"/>
                <w:szCs w:val="16"/>
              </w:rPr>
            </w:pPr>
            <w:r w:rsidRPr="000769C7">
              <w:rPr>
                <w:i/>
                <w:color w:val="000000"/>
                <w:sz w:val="20"/>
              </w:rPr>
              <w:t xml:space="preserve">Ключевые слова, характеризующие </w:t>
            </w:r>
            <w:r w:rsidRPr="000769C7">
              <w:rPr>
                <w:i/>
                <w:color w:val="000000"/>
                <w:sz w:val="20"/>
                <w:u w:val="single"/>
              </w:rPr>
              <w:t>Вашу</w:t>
            </w:r>
            <w:r w:rsidRPr="000769C7">
              <w:rPr>
                <w:i/>
                <w:color w:val="000000"/>
                <w:sz w:val="20"/>
              </w:rPr>
              <w:t xml:space="preserve"> область специализации</w:t>
            </w:r>
          </w:p>
        </w:tc>
      </w:tr>
      <w:tr w:rsidR="00996CC0" w:rsidRPr="000769C7" w:rsidTr="001D3FCC">
        <w:tc>
          <w:tcPr>
            <w:tcW w:w="128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371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8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371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ind w:firstLine="113"/>
        <w:rPr>
          <w:color w:val="000000"/>
          <w:sz w:val="12"/>
          <w:szCs w:val="12"/>
        </w:rPr>
      </w:pPr>
    </w:p>
    <w:p w:rsidR="00996CC0" w:rsidRPr="000769C7" w:rsidRDefault="00996CC0" w:rsidP="00996CC0">
      <w:pPr>
        <w:ind w:firstLine="113"/>
        <w:rPr>
          <w:b/>
          <w:color w:val="000000"/>
          <w:sz w:val="20"/>
        </w:rPr>
      </w:pPr>
      <w:r w:rsidRPr="000769C7">
        <w:rPr>
          <w:b/>
          <w:color w:val="000000"/>
          <w:sz w:val="20"/>
        </w:rPr>
        <w:t>Возможность экспертизы в других областях</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7043"/>
      </w:tblGrid>
      <w:tr w:rsidR="00996CC0" w:rsidRPr="000769C7" w:rsidTr="001D3FCC">
        <w:tc>
          <w:tcPr>
            <w:tcW w:w="128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i/>
                <w:color w:val="000000"/>
                <w:sz w:val="20"/>
              </w:rPr>
            </w:pPr>
            <w:r w:rsidRPr="000769C7">
              <w:rPr>
                <w:i/>
                <w:color w:val="000000"/>
                <w:sz w:val="20"/>
              </w:rPr>
              <w:t>Специализация по рубрикатору</w:t>
            </w:r>
            <w:proofErr w:type="gramStart"/>
            <w:r w:rsidRPr="000769C7">
              <w:rPr>
                <w:i/>
                <w:color w:val="000000"/>
                <w:sz w:val="20"/>
              </w:rPr>
              <w:t xml:space="preserve"> Т</w:t>
            </w:r>
            <w:proofErr w:type="gramEnd"/>
          </w:p>
        </w:tc>
        <w:tc>
          <w:tcPr>
            <w:tcW w:w="371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i/>
                <w:color w:val="000000"/>
                <w:sz w:val="16"/>
                <w:szCs w:val="16"/>
              </w:rPr>
            </w:pPr>
            <w:r w:rsidRPr="000769C7">
              <w:rPr>
                <w:i/>
                <w:color w:val="000000"/>
                <w:sz w:val="20"/>
              </w:rPr>
              <w:t xml:space="preserve">Ключевые слова, характеризующие </w:t>
            </w:r>
            <w:r w:rsidRPr="000769C7">
              <w:rPr>
                <w:i/>
                <w:color w:val="000000"/>
                <w:sz w:val="20"/>
                <w:u w:val="single"/>
              </w:rPr>
              <w:t>Вашу</w:t>
            </w:r>
            <w:r w:rsidRPr="000769C7">
              <w:rPr>
                <w:i/>
                <w:color w:val="000000"/>
                <w:sz w:val="20"/>
              </w:rPr>
              <w:t xml:space="preserve"> область специализации</w:t>
            </w:r>
          </w:p>
        </w:tc>
      </w:tr>
      <w:tr w:rsidR="00996CC0" w:rsidRPr="000769C7" w:rsidTr="001D3FCC">
        <w:tc>
          <w:tcPr>
            <w:tcW w:w="128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371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8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371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8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i/>
                <w:color w:val="000000"/>
                <w:sz w:val="20"/>
              </w:rPr>
            </w:pPr>
            <w:r w:rsidRPr="000769C7">
              <w:rPr>
                <w:i/>
                <w:color w:val="000000"/>
                <w:sz w:val="20"/>
              </w:rPr>
              <w:t>Специализация по рубрикатору Н</w:t>
            </w:r>
          </w:p>
        </w:tc>
        <w:tc>
          <w:tcPr>
            <w:tcW w:w="371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center"/>
              <w:rPr>
                <w:i/>
                <w:color w:val="000000"/>
                <w:sz w:val="16"/>
                <w:szCs w:val="16"/>
              </w:rPr>
            </w:pPr>
            <w:r w:rsidRPr="000769C7">
              <w:rPr>
                <w:i/>
                <w:color w:val="000000"/>
                <w:sz w:val="20"/>
              </w:rPr>
              <w:t xml:space="preserve">Ключевые слова, характеризующие </w:t>
            </w:r>
            <w:r w:rsidRPr="000769C7">
              <w:rPr>
                <w:i/>
                <w:color w:val="000000"/>
                <w:sz w:val="20"/>
                <w:u w:val="single"/>
              </w:rPr>
              <w:t>Вашу</w:t>
            </w:r>
            <w:r w:rsidRPr="000769C7">
              <w:rPr>
                <w:i/>
                <w:color w:val="000000"/>
                <w:sz w:val="20"/>
              </w:rPr>
              <w:t xml:space="preserve"> область специализации</w:t>
            </w:r>
          </w:p>
        </w:tc>
      </w:tr>
      <w:tr w:rsidR="00996CC0" w:rsidRPr="000769C7" w:rsidTr="001D3FCC">
        <w:tc>
          <w:tcPr>
            <w:tcW w:w="128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371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ind w:left="68" w:hanging="181"/>
        <w:outlineLvl w:val="0"/>
        <w:rPr>
          <w:b/>
          <w:sz w:val="12"/>
          <w:szCs w:val="12"/>
        </w:rPr>
      </w:pPr>
    </w:p>
    <w:p w:rsidR="00996CC0" w:rsidRPr="000769C7" w:rsidRDefault="00996CC0" w:rsidP="00996CC0">
      <w:pPr>
        <w:ind w:left="68" w:hanging="68"/>
        <w:outlineLvl w:val="0"/>
        <w:rPr>
          <w:b/>
          <w:sz w:val="20"/>
        </w:rPr>
      </w:pPr>
      <w:r w:rsidRPr="000769C7">
        <w:rPr>
          <w:b/>
          <w:sz w:val="20"/>
        </w:rPr>
        <w:t>5. Области Вашей специализации, отсутствующие в рубрикаторе</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6520"/>
      </w:tblGrid>
      <w:tr w:rsidR="00996CC0" w:rsidRPr="000769C7" w:rsidTr="001D3FCC">
        <w:trPr>
          <w:trHeight w:val="323"/>
        </w:trPr>
        <w:tc>
          <w:tcPr>
            <w:tcW w:w="1557"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rPr>
                <w:i/>
                <w:color w:val="000000"/>
                <w:sz w:val="20"/>
              </w:rPr>
            </w:pPr>
            <w:r w:rsidRPr="000769C7">
              <w:rPr>
                <w:i/>
                <w:color w:val="000000"/>
                <w:sz w:val="20"/>
              </w:rPr>
              <w:t>Область</w:t>
            </w:r>
          </w:p>
        </w:tc>
        <w:tc>
          <w:tcPr>
            <w:tcW w:w="3443"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i/>
                <w:color w:val="000000"/>
                <w:sz w:val="20"/>
              </w:rPr>
            </w:pPr>
            <w:r w:rsidRPr="000769C7">
              <w:rPr>
                <w:i/>
                <w:color w:val="000000"/>
                <w:sz w:val="20"/>
              </w:rPr>
              <w:t>Ключевые слова</w:t>
            </w:r>
          </w:p>
        </w:tc>
      </w:tr>
      <w:tr w:rsidR="00996CC0" w:rsidRPr="000769C7" w:rsidTr="001D3FCC">
        <w:trPr>
          <w:trHeight w:val="193"/>
        </w:trPr>
        <w:tc>
          <w:tcPr>
            <w:tcW w:w="1557" w:type="pct"/>
            <w:tcBorders>
              <w:top w:val="single" w:sz="4" w:space="0" w:color="auto"/>
              <w:left w:val="single" w:sz="4" w:space="0" w:color="auto"/>
              <w:bottom w:val="single" w:sz="4" w:space="0" w:color="auto"/>
              <w:right w:val="single" w:sz="4" w:space="0" w:color="auto"/>
            </w:tcBorders>
            <w:vAlign w:val="center"/>
          </w:tcPr>
          <w:p w:rsidR="00996CC0" w:rsidRPr="000769C7" w:rsidRDefault="00996CC0" w:rsidP="001D3FCC">
            <w:pPr>
              <w:rPr>
                <w:color w:val="000000"/>
                <w:sz w:val="20"/>
              </w:rPr>
            </w:pPr>
          </w:p>
        </w:tc>
        <w:tc>
          <w:tcPr>
            <w:tcW w:w="3443" w:type="pct"/>
            <w:tcBorders>
              <w:top w:val="single" w:sz="4" w:space="0" w:color="auto"/>
              <w:left w:val="single" w:sz="4" w:space="0" w:color="auto"/>
              <w:bottom w:val="single" w:sz="4" w:space="0" w:color="auto"/>
              <w:right w:val="single" w:sz="4" w:space="0" w:color="auto"/>
            </w:tcBorders>
            <w:vAlign w:val="center"/>
          </w:tcPr>
          <w:p w:rsidR="00996CC0" w:rsidRPr="000769C7" w:rsidRDefault="00996CC0" w:rsidP="001D3FCC">
            <w:pPr>
              <w:rPr>
                <w:color w:val="000000"/>
                <w:sz w:val="20"/>
              </w:rPr>
            </w:pPr>
          </w:p>
        </w:tc>
      </w:tr>
      <w:tr w:rsidR="00996CC0" w:rsidRPr="000769C7" w:rsidTr="001D3FCC">
        <w:trPr>
          <w:trHeight w:val="193"/>
        </w:trPr>
        <w:tc>
          <w:tcPr>
            <w:tcW w:w="1557" w:type="pct"/>
            <w:tcBorders>
              <w:top w:val="single" w:sz="4" w:space="0" w:color="auto"/>
              <w:left w:val="single" w:sz="4" w:space="0" w:color="auto"/>
              <w:bottom w:val="single" w:sz="4" w:space="0" w:color="auto"/>
              <w:right w:val="single" w:sz="4" w:space="0" w:color="auto"/>
            </w:tcBorders>
            <w:vAlign w:val="center"/>
          </w:tcPr>
          <w:p w:rsidR="00996CC0" w:rsidRPr="000769C7" w:rsidRDefault="00996CC0" w:rsidP="001D3FCC">
            <w:pPr>
              <w:rPr>
                <w:color w:val="000000"/>
                <w:sz w:val="20"/>
              </w:rPr>
            </w:pPr>
          </w:p>
        </w:tc>
        <w:tc>
          <w:tcPr>
            <w:tcW w:w="3443" w:type="pct"/>
            <w:tcBorders>
              <w:top w:val="single" w:sz="4" w:space="0" w:color="auto"/>
              <w:left w:val="single" w:sz="4" w:space="0" w:color="auto"/>
              <w:bottom w:val="single" w:sz="4" w:space="0" w:color="auto"/>
              <w:right w:val="single" w:sz="4" w:space="0" w:color="auto"/>
            </w:tcBorders>
            <w:vAlign w:val="center"/>
          </w:tcPr>
          <w:p w:rsidR="00996CC0" w:rsidRPr="000769C7" w:rsidRDefault="00996CC0" w:rsidP="001D3FCC">
            <w:pPr>
              <w:rPr>
                <w:color w:val="000000"/>
                <w:sz w:val="20"/>
              </w:rPr>
            </w:pPr>
          </w:p>
        </w:tc>
      </w:tr>
    </w:tbl>
    <w:p w:rsidR="00996CC0" w:rsidRPr="000769C7" w:rsidRDefault="00996CC0" w:rsidP="00996CC0">
      <w:pPr>
        <w:ind w:left="68" w:hanging="181"/>
        <w:outlineLvl w:val="0"/>
        <w:rPr>
          <w:b/>
          <w:sz w:val="12"/>
          <w:szCs w:val="12"/>
        </w:rPr>
      </w:pPr>
    </w:p>
    <w:p w:rsidR="00996CC0" w:rsidRPr="000769C7" w:rsidRDefault="00996CC0" w:rsidP="00996CC0">
      <w:pPr>
        <w:ind w:left="68" w:hanging="68"/>
        <w:outlineLvl w:val="0"/>
        <w:rPr>
          <w:b/>
          <w:sz w:val="20"/>
        </w:rPr>
      </w:pPr>
      <w:r w:rsidRPr="000769C7">
        <w:rPr>
          <w:b/>
          <w:sz w:val="20"/>
        </w:rPr>
        <w:t>6. Контактная информация</w:t>
      </w:r>
    </w:p>
    <w:p w:rsidR="00996CC0" w:rsidRPr="000769C7" w:rsidRDefault="00996CC0" w:rsidP="00996CC0">
      <w:pPr>
        <w:ind w:firstLine="113"/>
        <w:rPr>
          <w:color w:val="000000"/>
          <w:sz w:val="18"/>
          <w:szCs w:val="18"/>
        </w:rPr>
      </w:pPr>
      <w:r w:rsidRPr="000769C7">
        <w:rPr>
          <w:color w:val="000000"/>
          <w:sz w:val="18"/>
          <w:szCs w:val="18"/>
        </w:rPr>
        <w:t xml:space="preserve">Просим указывать контактную информацию максимально подробно и точно, в </w:t>
      </w:r>
      <w:proofErr w:type="spellStart"/>
      <w:r w:rsidRPr="000769C7">
        <w:rPr>
          <w:color w:val="000000"/>
          <w:sz w:val="18"/>
          <w:szCs w:val="18"/>
        </w:rPr>
        <w:t>т.ч</w:t>
      </w:r>
      <w:proofErr w:type="spellEnd"/>
      <w:r w:rsidRPr="000769C7">
        <w:rPr>
          <w:color w:val="000000"/>
          <w:sz w:val="18"/>
          <w:szCs w:val="18"/>
        </w:rPr>
        <w:t>. адрес (а) электронной почты</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324"/>
        <w:gridCol w:w="1324"/>
        <w:gridCol w:w="860"/>
        <w:gridCol w:w="1324"/>
        <w:gridCol w:w="2182"/>
      </w:tblGrid>
      <w:tr w:rsidR="00996CC0" w:rsidRPr="000769C7" w:rsidTr="001D3FCC">
        <w:tc>
          <w:tcPr>
            <w:tcW w:w="129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right"/>
              <w:rPr>
                <w:color w:val="000000"/>
                <w:sz w:val="20"/>
              </w:rPr>
            </w:pPr>
          </w:p>
        </w:tc>
        <w:tc>
          <w:tcPr>
            <w:tcW w:w="69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код страны</w:t>
            </w:r>
          </w:p>
        </w:tc>
        <w:tc>
          <w:tcPr>
            <w:tcW w:w="69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код города</w:t>
            </w:r>
          </w:p>
        </w:tc>
        <w:tc>
          <w:tcPr>
            <w:tcW w:w="1153" w:type="pct"/>
            <w:gridSpan w:val="2"/>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номер</w:t>
            </w:r>
          </w:p>
        </w:tc>
        <w:tc>
          <w:tcPr>
            <w:tcW w:w="1153"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доб. номер</w:t>
            </w: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рабочий телефон</w:t>
            </w:r>
          </w:p>
        </w:tc>
        <w:tc>
          <w:tcPr>
            <w:tcW w:w="69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69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153" w:type="pct"/>
            <w:gridSpan w:val="2"/>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15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домашний телефон</w:t>
            </w:r>
          </w:p>
        </w:tc>
        <w:tc>
          <w:tcPr>
            <w:tcW w:w="69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69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153" w:type="pct"/>
            <w:gridSpan w:val="2"/>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15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факс</w:t>
            </w:r>
          </w:p>
        </w:tc>
        <w:tc>
          <w:tcPr>
            <w:tcW w:w="69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69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153" w:type="pct"/>
            <w:gridSpan w:val="2"/>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15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lastRenderedPageBreak/>
              <w:t xml:space="preserve">мобильный телефон </w:t>
            </w:r>
          </w:p>
        </w:tc>
        <w:tc>
          <w:tcPr>
            <w:tcW w:w="1852" w:type="pct"/>
            <w:gridSpan w:val="3"/>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852" w:type="pct"/>
            <w:gridSpan w:val="2"/>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электронный адрес</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rPr>
                <w:i/>
                <w:color w:val="000000"/>
                <w:sz w:val="20"/>
              </w:rPr>
            </w:pPr>
            <w:r w:rsidRPr="000769C7">
              <w:rPr>
                <w:i/>
                <w:color w:val="000000"/>
                <w:sz w:val="20"/>
              </w:rPr>
              <w:t>Рабочий адрес</w:t>
            </w: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Почтовый индекс</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Страна</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Область</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Город (нас</w:t>
            </w:r>
            <w:proofErr w:type="gramStart"/>
            <w:r w:rsidRPr="000769C7">
              <w:rPr>
                <w:color w:val="000000"/>
                <w:sz w:val="20"/>
              </w:rPr>
              <w:t>.</w:t>
            </w:r>
            <w:proofErr w:type="gramEnd"/>
            <w:r w:rsidRPr="000769C7">
              <w:rPr>
                <w:color w:val="000000"/>
                <w:sz w:val="20"/>
              </w:rPr>
              <w:t xml:space="preserve"> </w:t>
            </w:r>
            <w:proofErr w:type="gramStart"/>
            <w:r w:rsidRPr="000769C7">
              <w:rPr>
                <w:color w:val="000000"/>
                <w:sz w:val="20"/>
              </w:rPr>
              <w:t>п</w:t>
            </w:r>
            <w:proofErr w:type="gramEnd"/>
            <w:r w:rsidRPr="000769C7">
              <w:rPr>
                <w:color w:val="000000"/>
                <w:sz w:val="20"/>
              </w:rPr>
              <w:t>ункт)</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улица, дом</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rPr>
                <w:i/>
                <w:color w:val="000000"/>
                <w:sz w:val="20"/>
              </w:rPr>
            </w:pPr>
            <w:r w:rsidRPr="000769C7">
              <w:rPr>
                <w:i/>
                <w:color w:val="000000"/>
                <w:sz w:val="20"/>
              </w:rPr>
              <w:t>Домашний адрес</w:t>
            </w: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 xml:space="preserve">Почтовый индекс </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Страна</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Область</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Город (нас</w:t>
            </w:r>
            <w:proofErr w:type="gramStart"/>
            <w:r w:rsidRPr="000769C7">
              <w:rPr>
                <w:color w:val="000000"/>
                <w:sz w:val="20"/>
              </w:rPr>
              <w:t>.</w:t>
            </w:r>
            <w:proofErr w:type="gramEnd"/>
            <w:r w:rsidRPr="000769C7">
              <w:rPr>
                <w:color w:val="000000"/>
                <w:sz w:val="20"/>
              </w:rPr>
              <w:t xml:space="preserve"> </w:t>
            </w:r>
            <w:proofErr w:type="gramStart"/>
            <w:r w:rsidRPr="000769C7">
              <w:rPr>
                <w:color w:val="000000"/>
                <w:sz w:val="20"/>
              </w:rPr>
              <w:t>п</w:t>
            </w:r>
            <w:proofErr w:type="gramEnd"/>
            <w:r w:rsidRPr="000769C7">
              <w:rPr>
                <w:color w:val="000000"/>
                <w:sz w:val="20"/>
              </w:rPr>
              <w:t>ункт)</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улица, дом</w:t>
            </w:r>
          </w:p>
        </w:tc>
        <w:tc>
          <w:tcPr>
            <w:tcW w:w="3703" w:type="pct"/>
            <w:gridSpan w:val="5"/>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rPr>
          <w:trHeight w:val="237"/>
        </w:trPr>
        <w:tc>
          <w:tcPr>
            <w:tcW w:w="5000" w:type="pct"/>
            <w:gridSpan w:val="6"/>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i/>
                <w:color w:val="000000"/>
                <w:sz w:val="20"/>
              </w:rPr>
            </w:pPr>
            <w:r w:rsidRPr="000769C7">
              <w:rPr>
                <w:i/>
                <w:color w:val="000000"/>
                <w:sz w:val="20"/>
              </w:rPr>
              <w:t xml:space="preserve">Альтернативные методы связи и комментарии </w:t>
            </w:r>
            <w:proofErr w:type="gramStart"/>
            <w:r w:rsidRPr="000769C7">
              <w:rPr>
                <w:i/>
                <w:color w:val="000000"/>
                <w:sz w:val="20"/>
              </w:rPr>
              <w:t>к</w:t>
            </w:r>
            <w:proofErr w:type="gramEnd"/>
            <w:r w:rsidRPr="000769C7">
              <w:rPr>
                <w:i/>
                <w:color w:val="000000"/>
                <w:sz w:val="20"/>
              </w:rPr>
              <w:t xml:space="preserve"> основным</w:t>
            </w:r>
          </w:p>
        </w:tc>
      </w:tr>
      <w:tr w:rsidR="00996CC0" w:rsidRPr="000769C7" w:rsidTr="001D3FCC">
        <w:tc>
          <w:tcPr>
            <w:tcW w:w="5000" w:type="pct"/>
            <w:gridSpan w:val="6"/>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b/>
          <w:sz w:val="12"/>
          <w:szCs w:val="12"/>
        </w:rPr>
      </w:pPr>
    </w:p>
    <w:p w:rsidR="00996CC0" w:rsidRPr="000769C7" w:rsidRDefault="00996CC0" w:rsidP="00996CC0">
      <w:pPr>
        <w:ind w:left="68" w:hanging="68"/>
        <w:outlineLvl w:val="0"/>
        <w:rPr>
          <w:b/>
          <w:sz w:val="20"/>
        </w:rPr>
      </w:pPr>
      <w:r w:rsidRPr="000769C7">
        <w:rPr>
          <w:b/>
          <w:sz w:val="20"/>
        </w:rPr>
        <w:t>7. Высшее образование</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013"/>
      </w:tblGrid>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ВУЗ</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Специальность</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right"/>
              <w:rPr>
                <w:color w:val="000000"/>
                <w:sz w:val="20"/>
              </w:rPr>
            </w:pP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jc w:val="right"/>
              <w:rPr>
                <w:color w:val="000000"/>
                <w:sz w:val="20"/>
              </w:rPr>
            </w:pP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b/>
          <w:color w:val="000000"/>
          <w:sz w:val="12"/>
          <w:szCs w:val="12"/>
        </w:rPr>
      </w:pPr>
    </w:p>
    <w:p w:rsidR="00996CC0" w:rsidRPr="000769C7" w:rsidRDefault="00996CC0" w:rsidP="00996CC0">
      <w:pPr>
        <w:ind w:left="68" w:hanging="68"/>
        <w:outlineLvl w:val="0"/>
        <w:rPr>
          <w:b/>
          <w:sz w:val="20"/>
        </w:rPr>
      </w:pPr>
      <w:r w:rsidRPr="000769C7">
        <w:rPr>
          <w:b/>
          <w:sz w:val="20"/>
        </w:rPr>
        <w:t>8. Ученая степень</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013"/>
      </w:tblGrid>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Степень</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Специальность</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Тема диссертационной работы</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b/>
          <w:sz w:val="12"/>
          <w:szCs w:val="12"/>
        </w:rPr>
      </w:pPr>
    </w:p>
    <w:p w:rsidR="00996CC0" w:rsidRPr="000769C7" w:rsidRDefault="00996CC0" w:rsidP="00996CC0">
      <w:pPr>
        <w:ind w:left="68" w:hanging="68"/>
        <w:outlineLvl w:val="0"/>
        <w:rPr>
          <w:b/>
          <w:sz w:val="20"/>
        </w:rPr>
      </w:pPr>
      <w:r w:rsidRPr="000769C7">
        <w:rPr>
          <w:b/>
          <w:sz w:val="20"/>
        </w:rPr>
        <w:t>9. Ученое звание</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013"/>
      </w:tblGrid>
      <w:tr w:rsidR="00996CC0" w:rsidRPr="000769C7" w:rsidTr="001D3FCC">
        <w:tc>
          <w:tcPr>
            <w:tcW w:w="129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Звание</w:t>
            </w: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b/>
          <w:sz w:val="12"/>
          <w:szCs w:val="12"/>
        </w:rPr>
      </w:pPr>
    </w:p>
    <w:p w:rsidR="00996CC0" w:rsidRPr="000769C7" w:rsidRDefault="00996CC0" w:rsidP="00996CC0">
      <w:pPr>
        <w:jc w:val="both"/>
        <w:rPr>
          <w:b/>
          <w:sz w:val="20"/>
        </w:rPr>
      </w:pPr>
      <w:r w:rsidRPr="000769C7">
        <w:rPr>
          <w:b/>
          <w:sz w:val="20"/>
        </w:rPr>
        <w:t xml:space="preserve">Все эксперты условно разбиты на категории: «Н», «Т» и «О». </w:t>
      </w:r>
      <w:proofErr w:type="gramStart"/>
      <w:r w:rsidRPr="000769C7">
        <w:rPr>
          <w:b/>
          <w:sz w:val="20"/>
        </w:rPr>
        <w:t>«Н» – научные работники, «Т» – технические специалисты: технологи, конструкторы, инженеры, «О» – преподаватели ВУЗов, педагоги.</w:t>
      </w:r>
      <w:proofErr w:type="gramEnd"/>
      <w:r w:rsidRPr="000769C7">
        <w:rPr>
          <w:b/>
          <w:sz w:val="20"/>
        </w:rPr>
        <w:t xml:space="preserve"> Один и тот же эксперт может попадать одновременно в две или даже во все три группы.</w:t>
      </w:r>
    </w:p>
    <w:p w:rsidR="00996CC0" w:rsidRPr="000769C7" w:rsidRDefault="00996CC0" w:rsidP="00996CC0">
      <w:pPr>
        <w:jc w:val="both"/>
        <w:rPr>
          <w:b/>
          <w:sz w:val="20"/>
        </w:rPr>
      </w:pPr>
      <w:r w:rsidRPr="000769C7">
        <w:rPr>
          <w:b/>
          <w:sz w:val="20"/>
        </w:rPr>
        <w:t xml:space="preserve">10-12 разделы заполняются в зависимости от категории, попасть в которую Вы претендуете. </w:t>
      </w:r>
    </w:p>
    <w:p w:rsidR="00996CC0" w:rsidRPr="000769C7" w:rsidRDefault="00996CC0" w:rsidP="00996CC0">
      <w:pPr>
        <w:rPr>
          <w:b/>
          <w:sz w:val="12"/>
          <w:szCs w:val="12"/>
        </w:rPr>
      </w:pPr>
    </w:p>
    <w:p w:rsidR="00996CC0" w:rsidRPr="000769C7" w:rsidRDefault="00996CC0" w:rsidP="00996CC0">
      <w:pPr>
        <w:ind w:left="68" w:hanging="68"/>
        <w:outlineLvl w:val="0"/>
        <w:rPr>
          <w:b/>
          <w:sz w:val="20"/>
        </w:rPr>
      </w:pPr>
      <w:r w:rsidRPr="000769C7">
        <w:rPr>
          <w:b/>
          <w:sz w:val="20"/>
        </w:rPr>
        <w:t xml:space="preserve">10. Сведения о публикациях </w:t>
      </w:r>
      <w:r w:rsidRPr="000769C7">
        <w:rPr>
          <w:sz w:val="20"/>
        </w:rPr>
        <w:t>(обязательно для категории «Н»)</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507"/>
      </w:tblGrid>
      <w:tr w:rsidR="00996CC0" w:rsidRPr="000769C7" w:rsidTr="001D3FCC">
        <w:tc>
          <w:tcPr>
            <w:tcW w:w="1564"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b/>
                <w:color w:val="000000"/>
                <w:sz w:val="20"/>
              </w:rPr>
            </w:pPr>
            <w:r w:rsidRPr="000769C7">
              <w:rPr>
                <w:b/>
                <w:color w:val="000000"/>
                <w:sz w:val="20"/>
              </w:rPr>
              <w:t>Всего:</w:t>
            </w:r>
          </w:p>
        </w:tc>
        <w:tc>
          <w:tcPr>
            <w:tcW w:w="3436"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b/>
                <w:color w:val="000000"/>
                <w:sz w:val="20"/>
              </w:rPr>
            </w:pPr>
            <w:r w:rsidRPr="000769C7">
              <w:rPr>
                <w:b/>
                <w:color w:val="000000"/>
                <w:sz w:val="20"/>
              </w:rPr>
              <w:t xml:space="preserve">За </w:t>
            </w:r>
            <w:proofErr w:type="gramStart"/>
            <w:r w:rsidRPr="000769C7">
              <w:rPr>
                <w:b/>
                <w:color w:val="000000"/>
                <w:sz w:val="20"/>
              </w:rPr>
              <w:t>последние</w:t>
            </w:r>
            <w:proofErr w:type="gramEnd"/>
            <w:r w:rsidRPr="000769C7">
              <w:rPr>
                <w:b/>
                <w:color w:val="000000"/>
                <w:sz w:val="20"/>
              </w:rPr>
              <w:t xml:space="preserve"> 7 лет:</w:t>
            </w:r>
          </w:p>
        </w:tc>
      </w:tr>
      <w:tr w:rsidR="00996CC0" w:rsidRPr="000769C7" w:rsidTr="001D3FCC">
        <w:tc>
          <w:tcPr>
            <w:tcW w:w="5000" w:type="pct"/>
            <w:gridSpan w:val="2"/>
            <w:tcBorders>
              <w:top w:val="single" w:sz="4" w:space="0" w:color="auto"/>
              <w:left w:val="nil"/>
              <w:bottom w:val="single" w:sz="4" w:space="0" w:color="auto"/>
              <w:right w:val="nil"/>
            </w:tcBorders>
          </w:tcPr>
          <w:p w:rsidR="00996CC0" w:rsidRPr="000769C7" w:rsidRDefault="00996CC0" w:rsidP="001D3FCC">
            <w:pPr>
              <w:rPr>
                <w:b/>
                <w:color w:val="000000"/>
                <w:sz w:val="20"/>
              </w:rPr>
            </w:pPr>
          </w:p>
        </w:tc>
      </w:tr>
      <w:tr w:rsidR="00996CC0" w:rsidRPr="000769C7" w:rsidTr="001D3FCC">
        <w:tc>
          <w:tcPr>
            <w:tcW w:w="5000" w:type="pct"/>
            <w:gridSpan w:val="2"/>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i/>
                <w:color w:val="000000"/>
                <w:sz w:val="20"/>
              </w:rPr>
              <w:t>Список основных публикаций</w:t>
            </w:r>
            <w:r w:rsidRPr="000769C7">
              <w:rPr>
                <w:color w:val="000000"/>
                <w:sz w:val="16"/>
                <w:szCs w:val="16"/>
              </w:rPr>
              <w:t xml:space="preserve"> </w:t>
            </w:r>
            <w:r w:rsidRPr="000769C7">
              <w:rPr>
                <w:color w:val="000000"/>
                <w:sz w:val="20"/>
              </w:rPr>
              <w:t>(можно приложить отдельным файлом в произвольном формате)</w:t>
            </w:r>
          </w:p>
        </w:tc>
      </w:tr>
      <w:tr w:rsidR="00996CC0" w:rsidRPr="000769C7" w:rsidTr="001D3FCC">
        <w:trPr>
          <w:trHeight w:val="711"/>
        </w:trPr>
        <w:tc>
          <w:tcPr>
            <w:tcW w:w="5000" w:type="pct"/>
            <w:gridSpan w:val="2"/>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p w:rsidR="00996CC0" w:rsidRPr="000769C7" w:rsidRDefault="00996CC0" w:rsidP="001D3FCC">
            <w:pPr>
              <w:rPr>
                <w:color w:val="000000"/>
                <w:sz w:val="20"/>
              </w:rPr>
            </w:pPr>
          </w:p>
          <w:p w:rsidR="00996CC0" w:rsidRPr="000769C7" w:rsidRDefault="00996CC0" w:rsidP="001D3FCC">
            <w:pPr>
              <w:rPr>
                <w:color w:val="000000"/>
                <w:sz w:val="20"/>
              </w:rPr>
            </w:pPr>
          </w:p>
        </w:tc>
      </w:tr>
    </w:tbl>
    <w:p w:rsidR="00996CC0" w:rsidRPr="000769C7" w:rsidRDefault="00996CC0" w:rsidP="00996CC0">
      <w:pPr>
        <w:ind w:left="68" w:hanging="181"/>
        <w:outlineLvl w:val="0"/>
        <w:rPr>
          <w:b/>
          <w:sz w:val="12"/>
          <w:szCs w:val="12"/>
        </w:rPr>
      </w:pPr>
    </w:p>
    <w:p w:rsidR="00996CC0" w:rsidRPr="000769C7" w:rsidRDefault="00996CC0" w:rsidP="00996CC0">
      <w:pPr>
        <w:ind w:left="68" w:hanging="68"/>
        <w:jc w:val="both"/>
        <w:outlineLvl w:val="0"/>
        <w:rPr>
          <w:b/>
          <w:sz w:val="20"/>
        </w:rPr>
      </w:pPr>
      <w:r w:rsidRPr="000769C7">
        <w:rPr>
          <w:b/>
          <w:sz w:val="20"/>
        </w:rPr>
        <w:t xml:space="preserve">11. Сведения о патентах, заявках на патенты, авторских изобретениях и т.п. </w:t>
      </w:r>
      <w:r w:rsidRPr="000769C7">
        <w:rPr>
          <w:sz w:val="20"/>
        </w:rPr>
        <w:t>(обязательно для категории «Т»)</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077"/>
      </w:tblGrid>
      <w:tr w:rsidR="00996CC0" w:rsidRPr="000769C7" w:rsidTr="001D3FCC">
        <w:tc>
          <w:tcPr>
            <w:tcW w:w="231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b/>
                <w:color w:val="000000"/>
                <w:sz w:val="20"/>
              </w:rPr>
            </w:pPr>
            <w:r w:rsidRPr="000769C7">
              <w:rPr>
                <w:b/>
                <w:color w:val="000000"/>
                <w:sz w:val="20"/>
              </w:rPr>
              <w:t>Всего:</w:t>
            </w:r>
          </w:p>
        </w:tc>
        <w:tc>
          <w:tcPr>
            <w:tcW w:w="268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b/>
                <w:color w:val="000000"/>
                <w:sz w:val="20"/>
              </w:rPr>
            </w:pPr>
            <w:r w:rsidRPr="000769C7">
              <w:rPr>
                <w:b/>
                <w:color w:val="000000"/>
                <w:sz w:val="20"/>
              </w:rPr>
              <w:t xml:space="preserve">За </w:t>
            </w:r>
            <w:proofErr w:type="gramStart"/>
            <w:r w:rsidRPr="000769C7">
              <w:rPr>
                <w:b/>
                <w:color w:val="000000"/>
                <w:sz w:val="20"/>
              </w:rPr>
              <w:t>последние</w:t>
            </w:r>
            <w:proofErr w:type="gramEnd"/>
            <w:r w:rsidRPr="000769C7">
              <w:rPr>
                <w:b/>
                <w:color w:val="000000"/>
                <w:sz w:val="20"/>
              </w:rPr>
              <w:t xml:space="preserve"> 7 лет:</w:t>
            </w:r>
          </w:p>
        </w:tc>
      </w:tr>
      <w:tr w:rsidR="00996CC0" w:rsidRPr="000769C7" w:rsidTr="001D3FCC">
        <w:tc>
          <w:tcPr>
            <w:tcW w:w="5000" w:type="pct"/>
            <w:gridSpan w:val="2"/>
            <w:tcBorders>
              <w:top w:val="single" w:sz="4" w:space="0" w:color="auto"/>
              <w:left w:val="nil"/>
              <w:bottom w:val="single" w:sz="4" w:space="0" w:color="auto"/>
              <w:right w:val="nil"/>
            </w:tcBorders>
          </w:tcPr>
          <w:p w:rsidR="00996CC0" w:rsidRPr="000769C7" w:rsidRDefault="00996CC0" w:rsidP="001D3FCC">
            <w:pPr>
              <w:rPr>
                <w:color w:val="000000"/>
                <w:sz w:val="20"/>
              </w:rPr>
            </w:pPr>
          </w:p>
        </w:tc>
      </w:tr>
      <w:tr w:rsidR="00996CC0" w:rsidRPr="000769C7" w:rsidTr="001D3FCC">
        <w:tc>
          <w:tcPr>
            <w:tcW w:w="5000" w:type="pct"/>
            <w:gridSpan w:val="2"/>
            <w:tcBorders>
              <w:top w:val="single" w:sz="4" w:space="0" w:color="auto"/>
              <w:left w:val="single" w:sz="4" w:space="0" w:color="auto"/>
              <w:bottom w:val="nil"/>
              <w:right w:val="single" w:sz="4" w:space="0" w:color="auto"/>
            </w:tcBorders>
            <w:hideMark/>
          </w:tcPr>
          <w:p w:rsidR="00996CC0" w:rsidRPr="000769C7" w:rsidRDefault="00996CC0" w:rsidP="001D3FCC">
            <w:pPr>
              <w:rPr>
                <w:i/>
                <w:color w:val="000000"/>
                <w:sz w:val="20"/>
              </w:rPr>
            </w:pPr>
            <w:proofErr w:type="gramStart"/>
            <w:r w:rsidRPr="000769C7">
              <w:rPr>
                <w:i/>
                <w:color w:val="000000"/>
                <w:sz w:val="20"/>
              </w:rPr>
              <w:t xml:space="preserve">Список патентов (заявок на патенты) за последние 7 лет </w:t>
            </w:r>
            <w:proofErr w:type="gramEnd"/>
          </w:p>
          <w:p w:rsidR="00996CC0" w:rsidRPr="000769C7" w:rsidRDefault="00996CC0" w:rsidP="001D3FCC">
            <w:pPr>
              <w:rPr>
                <w:i/>
                <w:color w:val="000000"/>
                <w:sz w:val="20"/>
              </w:rPr>
            </w:pPr>
            <w:r w:rsidRPr="000769C7">
              <w:rPr>
                <w:color w:val="000000"/>
                <w:sz w:val="20"/>
              </w:rPr>
              <w:t>(можно приложить отдельным файлом в произвольном формате)</w:t>
            </w:r>
          </w:p>
        </w:tc>
      </w:tr>
      <w:tr w:rsidR="00996CC0" w:rsidRPr="000769C7" w:rsidTr="001D3FCC">
        <w:tc>
          <w:tcPr>
            <w:tcW w:w="5000" w:type="pct"/>
            <w:gridSpan w:val="2"/>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1.</w:t>
            </w:r>
            <w:r w:rsidRPr="000769C7">
              <w:rPr>
                <w:color w:val="000000"/>
                <w:sz w:val="16"/>
                <w:szCs w:val="16"/>
              </w:rPr>
              <w:t xml:space="preserve"> номер патента (заявки)/ страна/ год получения / название</w:t>
            </w:r>
          </w:p>
        </w:tc>
      </w:tr>
      <w:tr w:rsidR="00996CC0" w:rsidRPr="000769C7" w:rsidTr="001D3FCC">
        <w:tc>
          <w:tcPr>
            <w:tcW w:w="5000" w:type="pct"/>
            <w:gridSpan w:val="2"/>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2.</w:t>
            </w:r>
          </w:p>
        </w:tc>
      </w:tr>
      <w:tr w:rsidR="00996CC0" w:rsidRPr="000769C7" w:rsidTr="001D3FCC">
        <w:tc>
          <w:tcPr>
            <w:tcW w:w="5000" w:type="pct"/>
            <w:gridSpan w:val="2"/>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ind w:left="68" w:hanging="181"/>
        <w:outlineLvl w:val="0"/>
        <w:rPr>
          <w:b/>
          <w:sz w:val="12"/>
          <w:szCs w:val="12"/>
        </w:rPr>
      </w:pPr>
    </w:p>
    <w:p w:rsidR="00996CC0" w:rsidRPr="000769C7" w:rsidRDefault="00996CC0" w:rsidP="00996CC0">
      <w:pPr>
        <w:ind w:left="68" w:hanging="68"/>
        <w:outlineLvl w:val="0"/>
        <w:rPr>
          <w:b/>
          <w:sz w:val="20"/>
        </w:rPr>
      </w:pPr>
      <w:r w:rsidRPr="000769C7">
        <w:rPr>
          <w:b/>
          <w:sz w:val="20"/>
        </w:rPr>
        <w:t xml:space="preserve">12. Педагогическая деятельность </w:t>
      </w:r>
      <w:r w:rsidRPr="000769C7">
        <w:rPr>
          <w:sz w:val="20"/>
        </w:rPr>
        <w:t>(обязательно для категории «О»)</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1612"/>
        <w:gridCol w:w="5075"/>
      </w:tblGrid>
      <w:tr w:rsidR="00996CC0" w:rsidRPr="000769C7" w:rsidTr="001D3FCC">
        <w:trPr>
          <w:trHeight w:val="301"/>
        </w:trPr>
        <w:tc>
          <w:tcPr>
            <w:tcW w:w="5000" w:type="pct"/>
            <w:gridSpan w:val="3"/>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Суммарный педагогический стаж, лет:</w:t>
            </w:r>
          </w:p>
        </w:tc>
      </w:tr>
      <w:tr w:rsidR="00996CC0" w:rsidRPr="000769C7" w:rsidTr="001D3FCC">
        <w:tc>
          <w:tcPr>
            <w:tcW w:w="5000" w:type="pct"/>
            <w:gridSpan w:val="3"/>
            <w:tcBorders>
              <w:top w:val="single" w:sz="4" w:space="0" w:color="auto"/>
              <w:left w:val="single" w:sz="4" w:space="0" w:color="auto"/>
              <w:bottom w:val="nil"/>
              <w:right w:val="single" w:sz="4" w:space="0" w:color="auto"/>
            </w:tcBorders>
            <w:hideMark/>
          </w:tcPr>
          <w:p w:rsidR="00996CC0" w:rsidRPr="000769C7" w:rsidRDefault="00996CC0" w:rsidP="001D3FCC">
            <w:pPr>
              <w:rPr>
                <w:i/>
                <w:color w:val="000000"/>
                <w:sz w:val="20"/>
              </w:rPr>
            </w:pPr>
            <w:r w:rsidRPr="000769C7">
              <w:rPr>
                <w:i/>
                <w:color w:val="000000"/>
                <w:sz w:val="20"/>
              </w:rPr>
              <w:t>Курсы лекций, соответствующие профилю предполагаемых экспертных работ</w:t>
            </w:r>
          </w:p>
        </w:tc>
      </w:tr>
      <w:tr w:rsidR="00996CC0" w:rsidRPr="000769C7" w:rsidTr="001D3FCC">
        <w:tc>
          <w:tcPr>
            <w:tcW w:w="2319" w:type="pct"/>
            <w:gridSpan w:val="2"/>
            <w:tcBorders>
              <w:top w:val="nil"/>
              <w:left w:val="single" w:sz="4" w:space="0" w:color="auto"/>
              <w:bottom w:val="nil"/>
              <w:right w:val="nil"/>
            </w:tcBorders>
            <w:hideMark/>
          </w:tcPr>
          <w:p w:rsidR="00996CC0" w:rsidRPr="000769C7" w:rsidRDefault="00996CC0" w:rsidP="001D3FCC">
            <w:pPr>
              <w:rPr>
                <w:color w:val="000000"/>
                <w:sz w:val="20"/>
              </w:rPr>
            </w:pPr>
            <w:r w:rsidRPr="000769C7">
              <w:rPr>
                <w:color w:val="000000"/>
                <w:sz w:val="20"/>
              </w:rPr>
              <w:t>Всего:</w:t>
            </w:r>
          </w:p>
        </w:tc>
        <w:tc>
          <w:tcPr>
            <w:tcW w:w="2681" w:type="pct"/>
            <w:tcBorders>
              <w:top w:val="nil"/>
              <w:left w:val="nil"/>
              <w:bottom w:val="nil"/>
              <w:right w:val="single" w:sz="4" w:space="0" w:color="auto"/>
            </w:tcBorders>
            <w:hideMark/>
          </w:tcPr>
          <w:p w:rsidR="00996CC0" w:rsidRPr="000769C7" w:rsidRDefault="00996CC0" w:rsidP="001D3FCC">
            <w:pPr>
              <w:rPr>
                <w:color w:val="000000"/>
                <w:sz w:val="20"/>
              </w:rPr>
            </w:pPr>
            <w:r w:rsidRPr="000769C7">
              <w:rPr>
                <w:color w:val="000000"/>
                <w:sz w:val="20"/>
              </w:rPr>
              <w:t xml:space="preserve">За </w:t>
            </w:r>
            <w:proofErr w:type="gramStart"/>
            <w:r w:rsidRPr="000769C7">
              <w:rPr>
                <w:color w:val="000000"/>
                <w:sz w:val="20"/>
              </w:rPr>
              <w:t>последние</w:t>
            </w:r>
            <w:proofErr w:type="gramEnd"/>
            <w:r w:rsidRPr="000769C7">
              <w:rPr>
                <w:color w:val="000000"/>
                <w:sz w:val="20"/>
              </w:rPr>
              <w:t xml:space="preserve"> 7 лет:</w:t>
            </w:r>
          </w:p>
        </w:tc>
      </w:tr>
      <w:tr w:rsidR="00996CC0" w:rsidRPr="000769C7" w:rsidTr="001D3FCC">
        <w:tc>
          <w:tcPr>
            <w:tcW w:w="5000" w:type="pct"/>
            <w:gridSpan w:val="3"/>
            <w:tcBorders>
              <w:top w:val="nil"/>
              <w:left w:val="single" w:sz="4" w:space="0" w:color="auto"/>
              <w:bottom w:val="single" w:sz="4" w:space="0" w:color="auto"/>
              <w:right w:val="single" w:sz="4" w:space="0" w:color="auto"/>
            </w:tcBorders>
            <w:hideMark/>
          </w:tcPr>
          <w:p w:rsidR="00996CC0" w:rsidRPr="000769C7" w:rsidRDefault="00996CC0" w:rsidP="001D3FCC">
            <w:pPr>
              <w:rPr>
                <w:color w:val="000000"/>
                <w:sz w:val="18"/>
                <w:szCs w:val="18"/>
              </w:rPr>
            </w:pPr>
            <w:r w:rsidRPr="000769C7">
              <w:rPr>
                <w:color w:val="000000"/>
                <w:sz w:val="18"/>
                <w:szCs w:val="18"/>
              </w:rPr>
              <w:t xml:space="preserve">Название курса; аудитория, на которую </w:t>
            </w:r>
            <w:proofErr w:type="gramStart"/>
            <w:r w:rsidRPr="000769C7">
              <w:rPr>
                <w:color w:val="000000"/>
                <w:sz w:val="18"/>
                <w:szCs w:val="18"/>
              </w:rPr>
              <w:t>рассчитан</w:t>
            </w:r>
            <w:proofErr w:type="gramEnd"/>
            <w:r w:rsidRPr="000769C7">
              <w:rPr>
                <w:color w:val="000000"/>
                <w:sz w:val="18"/>
                <w:szCs w:val="18"/>
              </w:rPr>
              <w:t>; количество академических часов</w:t>
            </w:r>
          </w:p>
        </w:tc>
      </w:tr>
      <w:tr w:rsidR="00996CC0" w:rsidRPr="000769C7" w:rsidTr="001D3FCC">
        <w:tc>
          <w:tcPr>
            <w:tcW w:w="5000" w:type="pct"/>
            <w:gridSpan w:val="3"/>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1.</w:t>
            </w:r>
          </w:p>
        </w:tc>
      </w:tr>
      <w:tr w:rsidR="00996CC0" w:rsidRPr="000769C7" w:rsidTr="001D3FCC">
        <w:tc>
          <w:tcPr>
            <w:tcW w:w="5000" w:type="pct"/>
            <w:gridSpan w:val="3"/>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2.</w:t>
            </w:r>
          </w:p>
        </w:tc>
      </w:tr>
      <w:tr w:rsidR="00996CC0" w:rsidRPr="000769C7" w:rsidTr="001D3FCC">
        <w:tc>
          <w:tcPr>
            <w:tcW w:w="5000" w:type="pct"/>
            <w:gridSpan w:val="3"/>
            <w:tcBorders>
              <w:top w:val="single" w:sz="4" w:space="0" w:color="auto"/>
              <w:left w:val="single" w:sz="4" w:space="0" w:color="auto"/>
              <w:bottom w:val="nil"/>
              <w:right w:val="single" w:sz="4" w:space="0" w:color="auto"/>
            </w:tcBorders>
            <w:hideMark/>
          </w:tcPr>
          <w:p w:rsidR="00996CC0" w:rsidRPr="000769C7" w:rsidRDefault="00996CC0" w:rsidP="001D3FCC">
            <w:pPr>
              <w:rPr>
                <w:i/>
                <w:color w:val="000000"/>
                <w:sz w:val="20"/>
              </w:rPr>
            </w:pPr>
            <w:r w:rsidRPr="000769C7">
              <w:rPr>
                <w:i/>
                <w:color w:val="000000"/>
                <w:sz w:val="20"/>
              </w:rPr>
              <w:lastRenderedPageBreak/>
              <w:t>Учебные пособия, соответствующие профилю предполагаемых экспертных работ</w:t>
            </w:r>
          </w:p>
        </w:tc>
      </w:tr>
      <w:tr w:rsidR="00996CC0" w:rsidRPr="000769C7" w:rsidTr="001D3FCC">
        <w:tc>
          <w:tcPr>
            <w:tcW w:w="5000" w:type="pct"/>
            <w:gridSpan w:val="3"/>
            <w:tcBorders>
              <w:top w:val="nil"/>
              <w:left w:val="single" w:sz="4" w:space="0" w:color="auto"/>
              <w:bottom w:val="single" w:sz="4" w:space="0" w:color="auto"/>
              <w:right w:val="single" w:sz="4" w:space="0" w:color="auto"/>
            </w:tcBorders>
            <w:hideMark/>
          </w:tcPr>
          <w:p w:rsidR="00996CC0" w:rsidRPr="000769C7" w:rsidRDefault="00996CC0" w:rsidP="001D3FCC">
            <w:pPr>
              <w:rPr>
                <w:color w:val="000000"/>
                <w:sz w:val="18"/>
                <w:szCs w:val="18"/>
              </w:rPr>
            </w:pPr>
            <w:r w:rsidRPr="000769C7">
              <w:rPr>
                <w:color w:val="000000"/>
                <w:sz w:val="18"/>
                <w:szCs w:val="18"/>
              </w:rPr>
              <w:t xml:space="preserve">Список монографий и учебных пособий за </w:t>
            </w:r>
            <w:proofErr w:type="gramStart"/>
            <w:r w:rsidRPr="000769C7">
              <w:rPr>
                <w:color w:val="000000"/>
                <w:sz w:val="18"/>
                <w:szCs w:val="18"/>
              </w:rPr>
              <w:t>последние</w:t>
            </w:r>
            <w:proofErr w:type="gramEnd"/>
            <w:r w:rsidRPr="000769C7">
              <w:rPr>
                <w:color w:val="000000"/>
                <w:sz w:val="18"/>
                <w:szCs w:val="18"/>
              </w:rPr>
              <w:t xml:space="preserve"> 7 лет (не более 10, с указанием соавторов)</w:t>
            </w:r>
          </w:p>
        </w:tc>
      </w:tr>
      <w:tr w:rsidR="00996CC0" w:rsidRPr="000769C7" w:rsidTr="001D3FCC">
        <w:tc>
          <w:tcPr>
            <w:tcW w:w="5000" w:type="pct"/>
            <w:gridSpan w:val="3"/>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1.</w:t>
            </w:r>
          </w:p>
        </w:tc>
      </w:tr>
      <w:tr w:rsidR="00996CC0" w:rsidRPr="000769C7" w:rsidTr="001D3FCC">
        <w:tc>
          <w:tcPr>
            <w:tcW w:w="5000" w:type="pct"/>
            <w:gridSpan w:val="3"/>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2.</w:t>
            </w:r>
          </w:p>
        </w:tc>
      </w:tr>
      <w:tr w:rsidR="00996CC0" w:rsidRPr="000769C7" w:rsidTr="001D3FCC">
        <w:trPr>
          <w:trHeight w:val="294"/>
        </w:trPr>
        <w:tc>
          <w:tcPr>
            <w:tcW w:w="5000" w:type="pct"/>
            <w:gridSpan w:val="3"/>
            <w:tcBorders>
              <w:top w:val="single" w:sz="4" w:space="0" w:color="auto"/>
              <w:left w:val="single" w:sz="4" w:space="0" w:color="auto"/>
              <w:bottom w:val="single" w:sz="4" w:space="0" w:color="auto"/>
              <w:right w:val="single" w:sz="4" w:space="0" w:color="auto"/>
            </w:tcBorders>
            <w:vAlign w:val="bottom"/>
            <w:hideMark/>
          </w:tcPr>
          <w:p w:rsidR="00996CC0" w:rsidRPr="000769C7" w:rsidRDefault="00996CC0" w:rsidP="001D3FCC">
            <w:pPr>
              <w:rPr>
                <w:i/>
                <w:color w:val="000000"/>
                <w:sz w:val="20"/>
              </w:rPr>
            </w:pPr>
            <w:r w:rsidRPr="000769C7">
              <w:rPr>
                <w:i/>
                <w:color w:val="000000"/>
                <w:sz w:val="20"/>
              </w:rPr>
              <w:t>Сведения о подготовленных кадрах</w:t>
            </w:r>
          </w:p>
        </w:tc>
      </w:tr>
      <w:tr w:rsidR="00996CC0" w:rsidRPr="000769C7" w:rsidTr="001D3FCC">
        <w:tc>
          <w:tcPr>
            <w:tcW w:w="1469"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85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всего</w:t>
            </w:r>
          </w:p>
        </w:tc>
        <w:tc>
          <w:tcPr>
            <w:tcW w:w="268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 xml:space="preserve">за </w:t>
            </w:r>
            <w:proofErr w:type="gramStart"/>
            <w:r w:rsidRPr="000769C7">
              <w:rPr>
                <w:color w:val="000000"/>
                <w:sz w:val="20"/>
              </w:rPr>
              <w:t>последние</w:t>
            </w:r>
            <w:proofErr w:type="gramEnd"/>
            <w:r w:rsidRPr="000769C7">
              <w:rPr>
                <w:color w:val="000000"/>
                <w:sz w:val="20"/>
              </w:rPr>
              <w:t xml:space="preserve"> 3 года:</w:t>
            </w:r>
          </w:p>
        </w:tc>
      </w:tr>
      <w:tr w:rsidR="00996CC0" w:rsidRPr="000769C7" w:rsidTr="001D3FCC">
        <w:tc>
          <w:tcPr>
            <w:tcW w:w="146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Специалистов</w:t>
            </w:r>
          </w:p>
        </w:tc>
        <w:tc>
          <w:tcPr>
            <w:tcW w:w="85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268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46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jc w:val="right"/>
              <w:rPr>
                <w:color w:val="000000"/>
                <w:sz w:val="20"/>
              </w:rPr>
            </w:pPr>
            <w:r w:rsidRPr="000769C7">
              <w:rPr>
                <w:color w:val="000000"/>
                <w:sz w:val="20"/>
              </w:rPr>
              <w:t>Кандидатов наук</w:t>
            </w:r>
          </w:p>
        </w:tc>
        <w:tc>
          <w:tcPr>
            <w:tcW w:w="85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2681"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rPr>
          <w:trHeight w:val="357"/>
        </w:trPr>
        <w:tc>
          <w:tcPr>
            <w:tcW w:w="5000" w:type="pct"/>
            <w:gridSpan w:val="3"/>
            <w:tcBorders>
              <w:top w:val="single" w:sz="4" w:space="0" w:color="auto"/>
              <w:left w:val="single" w:sz="4" w:space="0" w:color="auto"/>
              <w:bottom w:val="nil"/>
              <w:right w:val="single" w:sz="4" w:space="0" w:color="auto"/>
            </w:tcBorders>
            <w:vAlign w:val="bottom"/>
            <w:hideMark/>
          </w:tcPr>
          <w:p w:rsidR="00996CC0" w:rsidRPr="000769C7" w:rsidRDefault="00996CC0" w:rsidP="001D3FCC">
            <w:pPr>
              <w:rPr>
                <w:i/>
                <w:color w:val="000000"/>
                <w:sz w:val="20"/>
              </w:rPr>
            </w:pPr>
            <w:r w:rsidRPr="000769C7">
              <w:rPr>
                <w:i/>
                <w:color w:val="000000"/>
                <w:sz w:val="20"/>
              </w:rPr>
              <w:t>Дополнительная информация</w:t>
            </w:r>
          </w:p>
        </w:tc>
      </w:tr>
      <w:tr w:rsidR="00996CC0" w:rsidRPr="000769C7" w:rsidTr="001D3FCC">
        <w:tc>
          <w:tcPr>
            <w:tcW w:w="5000" w:type="pct"/>
            <w:gridSpan w:val="3"/>
            <w:tcBorders>
              <w:top w:val="nil"/>
              <w:left w:val="single" w:sz="4" w:space="0" w:color="auto"/>
              <w:bottom w:val="single" w:sz="4" w:space="0" w:color="auto"/>
              <w:right w:val="single" w:sz="4" w:space="0" w:color="auto"/>
            </w:tcBorders>
            <w:hideMark/>
          </w:tcPr>
          <w:p w:rsidR="00996CC0" w:rsidRPr="000769C7" w:rsidRDefault="00996CC0" w:rsidP="001D3FCC">
            <w:pPr>
              <w:rPr>
                <w:color w:val="000000"/>
                <w:sz w:val="18"/>
                <w:szCs w:val="18"/>
              </w:rPr>
            </w:pPr>
            <w:r w:rsidRPr="000769C7">
              <w:rPr>
                <w:color w:val="000000"/>
                <w:sz w:val="18"/>
                <w:szCs w:val="18"/>
              </w:rPr>
              <w:t>Участие в проведении профильных олимпиад и школ для школьников и студентов, участие в подготовке и проведении молодежных научных конференций и т.д.</w:t>
            </w:r>
          </w:p>
        </w:tc>
      </w:tr>
      <w:tr w:rsidR="00996CC0" w:rsidRPr="000769C7" w:rsidTr="001D3FCC">
        <w:trPr>
          <w:trHeight w:val="336"/>
        </w:trPr>
        <w:tc>
          <w:tcPr>
            <w:tcW w:w="5000" w:type="pct"/>
            <w:gridSpan w:val="3"/>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outlineLvl w:val="0"/>
        <w:rPr>
          <w:b/>
          <w:sz w:val="20"/>
        </w:rPr>
      </w:pPr>
      <w:r w:rsidRPr="000769C7">
        <w:rPr>
          <w:b/>
          <w:sz w:val="20"/>
        </w:rPr>
        <w:t xml:space="preserve">13. Опыт работы по грантам и проектам (программам), НИР, </w:t>
      </w:r>
      <w:proofErr w:type="gramStart"/>
      <w:r w:rsidRPr="000769C7">
        <w:rPr>
          <w:b/>
          <w:sz w:val="20"/>
        </w:rPr>
        <w:t>ОКР</w:t>
      </w:r>
      <w:proofErr w:type="gramEnd"/>
      <w:r w:rsidRPr="000769C7">
        <w:rPr>
          <w:b/>
          <w:sz w:val="20"/>
        </w:rPr>
        <w:t xml:space="preserve"> правительства, научных организаций и частных компаний (за последние 5 лет)</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1863"/>
        <w:gridCol w:w="1894"/>
        <w:gridCol w:w="2405"/>
      </w:tblGrid>
      <w:tr w:rsidR="00996CC0" w:rsidRPr="000769C7" w:rsidTr="001D3FCC">
        <w:tc>
          <w:tcPr>
            <w:tcW w:w="1746"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Проект</w:t>
            </w:r>
          </w:p>
        </w:tc>
        <w:tc>
          <w:tcPr>
            <w:tcW w:w="984"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Статус (Руководитель, Исполнитель)</w:t>
            </w:r>
          </w:p>
        </w:tc>
        <w:tc>
          <w:tcPr>
            <w:tcW w:w="1000"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Программа, Фонд/компания (источник финансирования)</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Результат работы</w:t>
            </w:r>
          </w:p>
        </w:tc>
      </w:tr>
      <w:tr w:rsidR="00996CC0" w:rsidRPr="000769C7" w:rsidTr="001D3FCC">
        <w:tc>
          <w:tcPr>
            <w:tcW w:w="1746"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1.</w:t>
            </w:r>
          </w:p>
        </w:tc>
        <w:tc>
          <w:tcPr>
            <w:tcW w:w="984"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000"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270" w:type="pct"/>
            <w:tcBorders>
              <w:top w:val="single" w:sz="4" w:space="0" w:color="auto"/>
              <w:left w:val="single" w:sz="4" w:space="0" w:color="auto"/>
              <w:bottom w:val="single" w:sz="4" w:space="0" w:color="auto"/>
              <w:right w:val="single" w:sz="4" w:space="0" w:color="auto"/>
            </w:tcBorders>
            <w:vAlign w:val="center"/>
          </w:tcPr>
          <w:p w:rsidR="00996CC0" w:rsidRPr="000769C7" w:rsidRDefault="00996CC0" w:rsidP="001D3FCC">
            <w:pPr>
              <w:jc w:val="center"/>
              <w:rPr>
                <w:color w:val="000000"/>
                <w:sz w:val="20"/>
              </w:rPr>
            </w:pPr>
          </w:p>
        </w:tc>
      </w:tr>
      <w:tr w:rsidR="00996CC0" w:rsidRPr="000769C7" w:rsidTr="001D3FCC">
        <w:tc>
          <w:tcPr>
            <w:tcW w:w="1746"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2.</w:t>
            </w:r>
          </w:p>
        </w:tc>
        <w:tc>
          <w:tcPr>
            <w:tcW w:w="984"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000"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270" w:type="pct"/>
            <w:tcBorders>
              <w:top w:val="single" w:sz="4" w:space="0" w:color="auto"/>
              <w:left w:val="single" w:sz="4" w:space="0" w:color="auto"/>
              <w:bottom w:val="single" w:sz="4" w:space="0" w:color="auto"/>
              <w:right w:val="single" w:sz="4" w:space="0" w:color="auto"/>
            </w:tcBorders>
            <w:vAlign w:val="center"/>
          </w:tcPr>
          <w:p w:rsidR="00996CC0" w:rsidRPr="000769C7" w:rsidRDefault="00996CC0" w:rsidP="001D3FCC">
            <w:pPr>
              <w:jc w:val="center"/>
              <w:rPr>
                <w:color w:val="000000"/>
                <w:sz w:val="20"/>
              </w:rPr>
            </w:pPr>
          </w:p>
        </w:tc>
      </w:tr>
    </w:tbl>
    <w:p w:rsidR="00996CC0" w:rsidRPr="000769C7" w:rsidRDefault="00996CC0" w:rsidP="00996CC0">
      <w:pPr>
        <w:rPr>
          <w:sz w:val="12"/>
          <w:szCs w:val="12"/>
        </w:rPr>
      </w:pPr>
    </w:p>
    <w:p w:rsidR="00996CC0" w:rsidRPr="000769C7" w:rsidRDefault="00996CC0" w:rsidP="00996CC0">
      <w:pPr>
        <w:outlineLvl w:val="0"/>
        <w:rPr>
          <w:b/>
          <w:sz w:val="20"/>
        </w:rPr>
      </w:pPr>
      <w:r w:rsidRPr="000769C7">
        <w:rPr>
          <w:b/>
          <w:sz w:val="20"/>
        </w:rPr>
        <w:t>14. Владение иностранными языками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013"/>
      </w:tblGrid>
      <w:tr w:rsidR="00996CC0" w:rsidRPr="000769C7" w:rsidTr="001D3FCC">
        <w:tc>
          <w:tcPr>
            <w:tcW w:w="1297"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Язык</w:t>
            </w:r>
          </w:p>
        </w:tc>
        <w:tc>
          <w:tcPr>
            <w:tcW w:w="3703"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ind w:left="44"/>
              <w:jc w:val="center"/>
              <w:rPr>
                <w:color w:val="000000"/>
                <w:sz w:val="20"/>
              </w:rPr>
            </w:pPr>
            <w:r w:rsidRPr="000769C7">
              <w:rPr>
                <w:color w:val="000000"/>
                <w:sz w:val="20"/>
              </w:rPr>
              <w:t xml:space="preserve">Уровень владения </w:t>
            </w:r>
          </w:p>
          <w:p w:rsidR="00996CC0" w:rsidRPr="000769C7" w:rsidRDefault="00996CC0" w:rsidP="001D3FCC">
            <w:pPr>
              <w:ind w:left="44"/>
              <w:rPr>
                <w:color w:val="000000"/>
                <w:sz w:val="18"/>
                <w:szCs w:val="18"/>
              </w:rPr>
            </w:pPr>
            <w:r w:rsidRPr="000769C7">
              <w:rPr>
                <w:color w:val="000000"/>
                <w:sz w:val="18"/>
                <w:szCs w:val="18"/>
              </w:rPr>
              <w:t xml:space="preserve">свободно говорю и </w:t>
            </w:r>
            <w:proofErr w:type="gramStart"/>
            <w:r w:rsidRPr="000769C7">
              <w:rPr>
                <w:color w:val="000000"/>
                <w:sz w:val="18"/>
                <w:szCs w:val="18"/>
              </w:rPr>
              <w:t>перевожу</w:t>
            </w:r>
            <w:proofErr w:type="gramEnd"/>
            <w:r w:rsidRPr="000769C7">
              <w:rPr>
                <w:color w:val="000000"/>
                <w:sz w:val="18"/>
                <w:szCs w:val="18"/>
              </w:rPr>
              <w:t xml:space="preserve"> / работаю со специальной литературой / говорю и читаю со словарем / не владею</w:t>
            </w: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29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3703"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ind w:left="-113"/>
        <w:rPr>
          <w:b/>
          <w:sz w:val="12"/>
          <w:szCs w:val="12"/>
        </w:rPr>
      </w:pPr>
    </w:p>
    <w:p w:rsidR="00996CC0" w:rsidRPr="000769C7" w:rsidRDefault="00996CC0" w:rsidP="00996CC0">
      <w:pPr>
        <w:outlineLvl w:val="0"/>
        <w:rPr>
          <w:b/>
          <w:sz w:val="20"/>
        </w:rPr>
      </w:pPr>
      <w:r w:rsidRPr="000769C7">
        <w:rPr>
          <w:b/>
          <w:sz w:val="20"/>
        </w:rPr>
        <w:t xml:space="preserve">15. Я могу рекомендовать в качестве экспертов: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969"/>
        <w:gridCol w:w="3494"/>
        <w:gridCol w:w="2557"/>
      </w:tblGrid>
      <w:tr w:rsidR="00996CC0" w:rsidRPr="000769C7" w:rsidTr="001D3FCC">
        <w:tc>
          <w:tcPr>
            <w:tcW w:w="237" w:type="pct"/>
            <w:tcBorders>
              <w:top w:val="single" w:sz="4" w:space="0" w:color="auto"/>
              <w:left w:val="single" w:sz="4" w:space="0" w:color="auto"/>
              <w:bottom w:val="single" w:sz="4" w:space="0" w:color="auto"/>
              <w:right w:val="single" w:sz="4" w:space="0" w:color="auto"/>
            </w:tcBorders>
            <w:vAlign w:val="center"/>
          </w:tcPr>
          <w:p w:rsidR="00996CC0" w:rsidRPr="000769C7" w:rsidRDefault="00996CC0" w:rsidP="001D3FCC">
            <w:pPr>
              <w:jc w:val="center"/>
              <w:rPr>
                <w:color w:val="000000"/>
                <w:sz w:val="20"/>
              </w:rPr>
            </w:pPr>
          </w:p>
          <w:p w:rsidR="00996CC0" w:rsidRPr="000769C7" w:rsidRDefault="00996CC0" w:rsidP="001D3FCC">
            <w:pPr>
              <w:jc w:val="center"/>
              <w:rPr>
                <w:color w:val="000000"/>
                <w:sz w:val="20"/>
              </w:rPr>
            </w:pPr>
          </w:p>
        </w:tc>
        <w:tc>
          <w:tcPr>
            <w:tcW w:w="1568"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Фамилия, Имя, Отчество</w:t>
            </w:r>
          </w:p>
        </w:tc>
        <w:tc>
          <w:tcPr>
            <w:tcW w:w="1845"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Область экспертизы</w:t>
            </w:r>
          </w:p>
        </w:tc>
        <w:tc>
          <w:tcPr>
            <w:tcW w:w="1350"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 xml:space="preserve">Контактная информация (тел., </w:t>
            </w:r>
            <w:r w:rsidRPr="000769C7">
              <w:rPr>
                <w:color w:val="000000"/>
                <w:sz w:val="20"/>
                <w:lang w:val="en-US"/>
              </w:rPr>
              <w:t>e</w:t>
            </w:r>
            <w:r w:rsidRPr="000769C7">
              <w:rPr>
                <w:color w:val="000000"/>
                <w:sz w:val="20"/>
              </w:rPr>
              <w:t>-</w:t>
            </w:r>
            <w:r w:rsidRPr="000769C7">
              <w:rPr>
                <w:color w:val="000000"/>
                <w:sz w:val="20"/>
                <w:lang w:val="en-US"/>
              </w:rPr>
              <w:t>mail</w:t>
            </w:r>
            <w:r w:rsidRPr="000769C7">
              <w:rPr>
                <w:color w:val="000000"/>
                <w:sz w:val="20"/>
              </w:rPr>
              <w:t>)</w:t>
            </w:r>
          </w:p>
        </w:tc>
      </w:tr>
      <w:tr w:rsidR="00996CC0" w:rsidRPr="000769C7" w:rsidTr="001D3FCC">
        <w:trPr>
          <w:trHeight w:val="128"/>
        </w:trPr>
        <w:tc>
          <w:tcPr>
            <w:tcW w:w="23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lang w:val="en-US"/>
              </w:rPr>
              <w:t>1</w:t>
            </w:r>
            <w:r w:rsidRPr="000769C7">
              <w:rPr>
                <w:color w:val="000000"/>
                <w:sz w:val="20"/>
              </w:rPr>
              <w:t>.</w:t>
            </w:r>
          </w:p>
        </w:tc>
        <w:tc>
          <w:tcPr>
            <w:tcW w:w="1568"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lang w:val="en-US"/>
              </w:rPr>
            </w:pPr>
          </w:p>
        </w:tc>
        <w:tc>
          <w:tcPr>
            <w:tcW w:w="1845"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lang w:val="en-US"/>
              </w:rPr>
            </w:pPr>
          </w:p>
        </w:tc>
        <w:tc>
          <w:tcPr>
            <w:tcW w:w="1350"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lang w:val="en-US"/>
              </w:rPr>
            </w:pPr>
          </w:p>
        </w:tc>
      </w:tr>
      <w:tr w:rsidR="00996CC0" w:rsidRPr="000769C7" w:rsidTr="001D3FCC">
        <w:trPr>
          <w:trHeight w:val="239"/>
        </w:trPr>
        <w:tc>
          <w:tcPr>
            <w:tcW w:w="237"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lang w:val="en-US"/>
              </w:rPr>
              <w:t>2</w:t>
            </w:r>
            <w:r w:rsidRPr="000769C7">
              <w:rPr>
                <w:color w:val="000000"/>
                <w:sz w:val="20"/>
              </w:rPr>
              <w:t>.</w:t>
            </w:r>
          </w:p>
        </w:tc>
        <w:tc>
          <w:tcPr>
            <w:tcW w:w="1568"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lang w:val="en-US"/>
              </w:rPr>
            </w:pPr>
          </w:p>
        </w:tc>
        <w:tc>
          <w:tcPr>
            <w:tcW w:w="1845"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350"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b/>
          <w:sz w:val="12"/>
          <w:szCs w:val="12"/>
        </w:rPr>
      </w:pPr>
    </w:p>
    <w:p w:rsidR="00996CC0" w:rsidRPr="000769C7" w:rsidRDefault="00996CC0" w:rsidP="00996CC0">
      <w:pPr>
        <w:ind w:left="68" w:hanging="68"/>
        <w:outlineLvl w:val="0"/>
        <w:rPr>
          <w:b/>
          <w:sz w:val="24"/>
        </w:rPr>
      </w:pPr>
      <w:r w:rsidRPr="000769C7">
        <w:rPr>
          <w:b/>
          <w:sz w:val="24"/>
        </w:rPr>
        <w:t xml:space="preserve">II. Дополнительные разделы </w:t>
      </w:r>
      <w:r w:rsidRPr="000769C7">
        <w:rPr>
          <w:sz w:val="24"/>
        </w:rPr>
        <w:t>(заполняется по желанию)</w:t>
      </w:r>
    </w:p>
    <w:p w:rsidR="00996CC0" w:rsidRPr="000769C7" w:rsidRDefault="00996CC0" w:rsidP="00996CC0">
      <w:pPr>
        <w:rPr>
          <w:b/>
          <w:sz w:val="12"/>
          <w:szCs w:val="12"/>
        </w:rPr>
      </w:pPr>
    </w:p>
    <w:p w:rsidR="00996CC0" w:rsidRPr="000769C7" w:rsidRDefault="00996CC0" w:rsidP="00996CC0">
      <w:pPr>
        <w:outlineLvl w:val="0"/>
        <w:rPr>
          <w:b/>
          <w:sz w:val="20"/>
        </w:rPr>
      </w:pPr>
      <w:r w:rsidRPr="000769C7">
        <w:rPr>
          <w:b/>
          <w:sz w:val="20"/>
        </w:rPr>
        <w:t>16. Опыт экспертизы</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996CC0" w:rsidRPr="000769C7" w:rsidTr="001D3FCC">
        <w:tc>
          <w:tcPr>
            <w:tcW w:w="5000"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Область / заказчик / период</w:t>
            </w:r>
          </w:p>
        </w:tc>
      </w:tr>
      <w:tr w:rsidR="00996CC0" w:rsidRPr="000769C7" w:rsidTr="001D3FCC">
        <w:tc>
          <w:tcPr>
            <w:tcW w:w="5000"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1.</w:t>
            </w:r>
          </w:p>
        </w:tc>
      </w:tr>
      <w:tr w:rsidR="00996CC0" w:rsidRPr="000769C7" w:rsidTr="001D3FCC">
        <w:tc>
          <w:tcPr>
            <w:tcW w:w="5000"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rPr>
              <w:t>2.</w:t>
            </w:r>
          </w:p>
        </w:tc>
      </w:tr>
    </w:tbl>
    <w:p w:rsidR="00996CC0" w:rsidRPr="000769C7" w:rsidRDefault="00996CC0" w:rsidP="00996CC0">
      <w:pPr>
        <w:rPr>
          <w:b/>
          <w:sz w:val="12"/>
          <w:szCs w:val="12"/>
        </w:rPr>
      </w:pPr>
    </w:p>
    <w:p w:rsidR="00996CC0" w:rsidRPr="000769C7" w:rsidRDefault="00996CC0" w:rsidP="00996CC0">
      <w:pPr>
        <w:outlineLvl w:val="0"/>
        <w:rPr>
          <w:b/>
          <w:sz w:val="20"/>
        </w:rPr>
      </w:pPr>
      <w:r w:rsidRPr="000769C7">
        <w:rPr>
          <w:b/>
          <w:sz w:val="20"/>
        </w:rPr>
        <w:t>17. Дополнительная информация</w:t>
      </w:r>
    </w:p>
    <w:p w:rsidR="00996CC0" w:rsidRPr="000769C7" w:rsidRDefault="00996CC0" w:rsidP="00996CC0">
      <w:pPr>
        <w:rPr>
          <w:color w:val="000000"/>
          <w:sz w:val="16"/>
          <w:szCs w:val="16"/>
        </w:rPr>
      </w:pPr>
      <w:r w:rsidRPr="000769C7">
        <w:rPr>
          <w:color w:val="000000"/>
          <w:sz w:val="16"/>
          <w:szCs w:val="16"/>
        </w:rPr>
        <w:t>(членство в экспертных сообществах, академиях и др. научных организациях, профессиональных сообществах, научные награды, премии и др.)</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6242"/>
        <w:gridCol w:w="2861"/>
      </w:tblGrid>
      <w:tr w:rsidR="00996CC0" w:rsidRPr="000769C7" w:rsidTr="001D3FCC">
        <w:tc>
          <w:tcPr>
            <w:tcW w:w="171" w:type="pct"/>
            <w:tcBorders>
              <w:top w:val="single" w:sz="4" w:space="0" w:color="auto"/>
              <w:left w:val="single" w:sz="4" w:space="0" w:color="auto"/>
              <w:bottom w:val="single" w:sz="4" w:space="0" w:color="auto"/>
              <w:right w:val="single" w:sz="4" w:space="0" w:color="auto"/>
            </w:tcBorders>
            <w:vAlign w:val="center"/>
          </w:tcPr>
          <w:p w:rsidR="00996CC0" w:rsidRPr="000769C7" w:rsidRDefault="00996CC0" w:rsidP="001D3FCC">
            <w:pPr>
              <w:jc w:val="center"/>
              <w:rPr>
                <w:color w:val="000000"/>
                <w:sz w:val="20"/>
              </w:rPr>
            </w:pPr>
          </w:p>
        </w:tc>
        <w:tc>
          <w:tcPr>
            <w:tcW w:w="3307"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Организация (награда)</w:t>
            </w:r>
          </w:p>
        </w:tc>
        <w:tc>
          <w:tcPr>
            <w:tcW w:w="1522"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Год вступления (награждения)</w:t>
            </w:r>
          </w:p>
        </w:tc>
      </w:tr>
      <w:tr w:rsidR="00996CC0" w:rsidRPr="000769C7" w:rsidTr="001D3FCC">
        <w:tc>
          <w:tcPr>
            <w:tcW w:w="17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lang w:val="en-US"/>
              </w:rPr>
              <w:t>1</w:t>
            </w:r>
            <w:r w:rsidRPr="000769C7">
              <w:rPr>
                <w:color w:val="000000"/>
                <w:sz w:val="20"/>
              </w:rPr>
              <w:t>.</w:t>
            </w:r>
          </w:p>
        </w:tc>
        <w:tc>
          <w:tcPr>
            <w:tcW w:w="330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522"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r w:rsidR="00996CC0" w:rsidRPr="000769C7" w:rsidTr="001D3FCC">
        <w:tc>
          <w:tcPr>
            <w:tcW w:w="171"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lang w:val="en-US"/>
              </w:rPr>
              <w:t>2</w:t>
            </w:r>
            <w:r w:rsidRPr="000769C7">
              <w:rPr>
                <w:color w:val="000000"/>
                <w:sz w:val="20"/>
              </w:rPr>
              <w:t>.</w:t>
            </w:r>
          </w:p>
        </w:tc>
        <w:tc>
          <w:tcPr>
            <w:tcW w:w="3307"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522"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b/>
          <w:sz w:val="12"/>
          <w:szCs w:val="12"/>
        </w:rPr>
      </w:pPr>
    </w:p>
    <w:p w:rsidR="00996CC0" w:rsidRPr="000769C7" w:rsidRDefault="00996CC0" w:rsidP="00996CC0">
      <w:pPr>
        <w:outlineLvl w:val="0"/>
        <w:rPr>
          <w:b/>
          <w:sz w:val="20"/>
        </w:rPr>
      </w:pPr>
      <w:r w:rsidRPr="000769C7">
        <w:rPr>
          <w:b/>
          <w:sz w:val="20"/>
        </w:rPr>
        <w:t xml:space="preserve">18. Меня могут рекомендовать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3076"/>
        <w:gridCol w:w="3482"/>
        <w:gridCol w:w="2545"/>
      </w:tblGrid>
      <w:tr w:rsidR="00996CC0" w:rsidRPr="000769C7" w:rsidTr="001D3FCC">
        <w:tc>
          <w:tcPr>
            <w:tcW w:w="189" w:type="pct"/>
            <w:tcBorders>
              <w:top w:val="single" w:sz="4" w:space="0" w:color="auto"/>
              <w:left w:val="single" w:sz="4" w:space="0" w:color="auto"/>
              <w:bottom w:val="single" w:sz="4" w:space="0" w:color="auto"/>
              <w:right w:val="single" w:sz="4" w:space="0" w:color="auto"/>
            </w:tcBorders>
            <w:vAlign w:val="center"/>
          </w:tcPr>
          <w:p w:rsidR="00996CC0" w:rsidRPr="000769C7" w:rsidRDefault="00996CC0" w:rsidP="001D3FCC">
            <w:pPr>
              <w:jc w:val="center"/>
              <w:rPr>
                <w:color w:val="000000"/>
                <w:sz w:val="20"/>
              </w:rPr>
            </w:pPr>
          </w:p>
          <w:p w:rsidR="00996CC0" w:rsidRPr="000769C7" w:rsidRDefault="00996CC0" w:rsidP="001D3FCC">
            <w:pPr>
              <w:jc w:val="center"/>
              <w:rPr>
                <w:color w:val="000000"/>
                <w:sz w:val="20"/>
              </w:rPr>
            </w:pPr>
          </w:p>
        </w:tc>
        <w:tc>
          <w:tcPr>
            <w:tcW w:w="1626"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Фамилия Имя Отчество</w:t>
            </w:r>
          </w:p>
        </w:tc>
        <w:tc>
          <w:tcPr>
            <w:tcW w:w="1840"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Название организации</w:t>
            </w:r>
          </w:p>
        </w:tc>
        <w:tc>
          <w:tcPr>
            <w:tcW w:w="1345" w:type="pct"/>
            <w:tcBorders>
              <w:top w:val="single" w:sz="4" w:space="0" w:color="auto"/>
              <w:left w:val="single" w:sz="4" w:space="0" w:color="auto"/>
              <w:bottom w:val="single" w:sz="4" w:space="0" w:color="auto"/>
              <w:right w:val="single" w:sz="4" w:space="0" w:color="auto"/>
            </w:tcBorders>
            <w:vAlign w:val="center"/>
            <w:hideMark/>
          </w:tcPr>
          <w:p w:rsidR="00996CC0" w:rsidRPr="000769C7" w:rsidRDefault="00996CC0" w:rsidP="001D3FCC">
            <w:pPr>
              <w:jc w:val="center"/>
              <w:rPr>
                <w:color w:val="000000"/>
                <w:sz w:val="20"/>
              </w:rPr>
            </w:pPr>
            <w:r w:rsidRPr="000769C7">
              <w:rPr>
                <w:color w:val="000000"/>
                <w:sz w:val="20"/>
              </w:rPr>
              <w:t xml:space="preserve">Контактная информация </w:t>
            </w:r>
          </w:p>
          <w:p w:rsidR="00996CC0" w:rsidRPr="000769C7" w:rsidRDefault="00996CC0" w:rsidP="001D3FCC">
            <w:pPr>
              <w:jc w:val="center"/>
              <w:rPr>
                <w:color w:val="000000"/>
                <w:sz w:val="20"/>
              </w:rPr>
            </w:pPr>
            <w:r w:rsidRPr="000769C7">
              <w:rPr>
                <w:color w:val="000000"/>
                <w:sz w:val="20"/>
              </w:rPr>
              <w:t xml:space="preserve">(тел., </w:t>
            </w:r>
            <w:r w:rsidRPr="000769C7">
              <w:rPr>
                <w:color w:val="000000"/>
                <w:sz w:val="20"/>
                <w:lang w:val="en-US"/>
              </w:rPr>
              <w:t>e</w:t>
            </w:r>
            <w:r w:rsidRPr="000769C7">
              <w:rPr>
                <w:color w:val="000000"/>
                <w:sz w:val="20"/>
              </w:rPr>
              <w:t>-</w:t>
            </w:r>
            <w:r w:rsidRPr="000769C7">
              <w:rPr>
                <w:color w:val="000000"/>
                <w:sz w:val="20"/>
                <w:lang w:val="en-US"/>
              </w:rPr>
              <w:t>mail</w:t>
            </w:r>
            <w:r w:rsidRPr="000769C7">
              <w:rPr>
                <w:color w:val="000000"/>
                <w:sz w:val="20"/>
              </w:rPr>
              <w:t>)</w:t>
            </w:r>
          </w:p>
        </w:tc>
      </w:tr>
      <w:tr w:rsidR="00996CC0" w:rsidRPr="000769C7" w:rsidTr="001D3FCC">
        <w:trPr>
          <w:trHeight w:val="128"/>
        </w:trPr>
        <w:tc>
          <w:tcPr>
            <w:tcW w:w="18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lang w:val="en-US"/>
              </w:rPr>
              <w:t>1</w:t>
            </w:r>
            <w:r w:rsidRPr="000769C7">
              <w:rPr>
                <w:color w:val="000000"/>
                <w:sz w:val="20"/>
              </w:rPr>
              <w:t>.</w:t>
            </w:r>
          </w:p>
        </w:tc>
        <w:tc>
          <w:tcPr>
            <w:tcW w:w="1626"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lang w:val="en-US"/>
              </w:rPr>
            </w:pPr>
          </w:p>
        </w:tc>
        <w:tc>
          <w:tcPr>
            <w:tcW w:w="1840"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lang w:val="en-US"/>
              </w:rPr>
            </w:pPr>
          </w:p>
        </w:tc>
        <w:tc>
          <w:tcPr>
            <w:tcW w:w="1345"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lang w:val="en-US"/>
              </w:rPr>
            </w:pPr>
          </w:p>
        </w:tc>
      </w:tr>
      <w:tr w:rsidR="00996CC0" w:rsidRPr="000769C7" w:rsidTr="001D3FCC">
        <w:trPr>
          <w:trHeight w:val="239"/>
        </w:trPr>
        <w:tc>
          <w:tcPr>
            <w:tcW w:w="189" w:type="pct"/>
            <w:tcBorders>
              <w:top w:val="single" w:sz="4" w:space="0" w:color="auto"/>
              <w:left w:val="single" w:sz="4" w:space="0" w:color="auto"/>
              <w:bottom w:val="single" w:sz="4" w:space="0" w:color="auto"/>
              <w:right w:val="single" w:sz="4" w:space="0" w:color="auto"/>
            </w:tcBorders>
            <w:hideMark/>
          </w:tcPr>
          <w:p w:rsidR="00996CC0" w:rsidRPr="000769C7" w:rsidRDefault="00996CC0" w:rsidP="001D3FCC">
            <w:pPr>
              <w:rPr>
                <w:color w:val="000000"/>
                <w:sz w:val="20"/>
              </w:rPr>
            </w:pPr>
            <w:r w:rsidRPr="000769C7">
              <w:rPr>
                <w:color w:val="000000"/>
                <w:sz w:val="20"/>
                <w:lang w:val="en-US"/>
              </w:rPr>
              <w:t>2</w:t>
            </w:r>
            <w:r w:rsidRPr="000769C7">
              <w:rPr>
                <w:color w:val="000000"/>
                <w:sz w:val="20"/>
              </w:rPr>
              <w:t>.</w:t>
            </w:r>
          </w:p>
        </w:tc>
        <w:tc>
          <w:tcPr>
            <w:tcW w:w="1626"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lang w:val="en-US"/>
              </w:rPr>
            </w:pPr>
          </w:p>
        </w:tc>
        <w:tc>
          <w:tcPr>
            <w:tcW w:w="1840"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c>
          <w:tcPr>
            <w:tcW w:w="1345" w:type="pct"/>
            <w:tcBorders>
              <w:top w:val="single" w:sz="4" w:space="0" w:color="auto"/>
              <w:left w:val="single" w:sz="4" w:space="0" w:color="auto"/>
              <w:bottom w:val="single" w:sz="4" w:space="0" w:color="auto"/>
              <w:right w:val="single" w:sz="4" w:space="0" w:color="auto"/>
            </w:tcBorders>
          </w:tcPr>
          <w:p w:rsidR="00996CC0" w:rsidRPr="000769C7" w:rsidRDefault="00996CC0" w:rsidP="001D3FCC">
            <w:pPr>
              <w:rPr>
                <w:color w:val="000000"/>
                <w:sz w:val="20"/>
              </w:rPr>
            </w:pPr>
          </w:p>
        </w:tc>
      </w:tr>
    </w:tbl>
    <w:p w:rsidR="00996CC0" w:rsidRPr="000769C7" w:rsidRDefault="00996CC0" w:rsidP="00996CC0">
      <w:pPr>
        <w:rPr>
          <w:sz w:val="12"/>
          <w:szCs w:val="12"/>
        </w:rPr>
      </w:pPr>
    </w:p>
    <w:p w:rsidR="00996CC0" w:rsidRPr="000769C7" w:rsidRDefault="00996CC0" w:rsidP="00996CC0">
      <w:pPr>
        <w:rPr>
          <w:sz w:val="12"/>
          <w:szCs w:val="12"/>
        </w:rPr>
      </w:pPr>
    </w:p>
    <w:p w:rsidR="00996CC0" w:rsidRPr="000769C7" w:rsidRDefault="00996CC0" w:rsidP="00996CC0">
      <w:pPr>
        <w:rPr>
          <w:sz w:val="12"/>
          <w:szCs w:val="12"/>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620"/>
        <w:gridCol w:w="1189"/>
        <w:gridCol w:w="3555"/>
      </w:tblGrid>
      <w:tr w:rsidR="00996CC0" w:rsidRPr="000769C7" w:rsidTr="001D3FCC">
        <w:tc>
          <w:tcPr>
            <w:tcW w:w="1134" w:type="dxa"/>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b/>
                <w:sz w:val="20"/>
                <w:szCs w:val="20"/>
              </w:rPr>
              <w:t>Дата</w:t>
            </w:r>
          </w:p>
        </w:tc>
        <w:tc>
          <w:tcPr>
            <w:tcW w:w="3898" w:type="dxa"/>
            <w:tcBorders>
              <w:top w:val="nil"/>
              <w:left w:val="nil"/>
              <w:bottom w:val="single" w:sz="4" w:space="0" w:color="auto"/>
              <w:right w:val="nil"/>
            </w:tcBorders>
          </w:tcPr>
          <w:p w:rsidR="00996CC0" w:rsidRPr="000769C7" w:rsidRDefault="00996CC0" w:rsidP="001D3FCC">
            <w:pPr>
              <w:rPr>
                <w:rFonts w:ascii="Times New Roman" w:hAnsi="Times New Roman" w:cs="Times New Roman"/>
                <w:sz w:val="20"/>
                <w:szCs w:val="20"/>
              </w:rPr>
            </w:pPr>
          </w:p>
        </w:tc>
        <w:tc>
          <w:tcPr>
            <w:tcW w:w="1205" w:type="dxa"/>
            <w:hideMark/>
          </w:tcPr>
          <w:p w:rsidR="00996CC0" w:rsidRPr="000769C7" w:rsidRDefault="00996CC0" w:rsidP="001D3FCC">
            <w:pPr>
              <w:jc w:val="center"/>
              <w:rPr>
                <w:rFonts w:ascii="Times New Roman" w:hAnsi="Times New Roman" w:cs="Times New Roman"/>
                <w:sz w:val="20"/>
                <w:szCs w:val="20"/>
              </w:rPr>
            </w:pPr>
            <w:r w:rsidRPr="000769C7">
              <w:rPr>
                <w:rFonts w:ascii="Times New Roman" w:hAnsi="Times New Roman" w:cs="Times New Roman"/>
                <w:b/>
                <w:sz w:val="20"/>
                <w:szCs w:val="20"/>
              </w:rPr>
              <w:t>Подпись</w:t>
            </w:r>
          </w:p>
        </w:tc>
        <w:tc>
          <w:tcPr>
            <w:tcW w:w="3828" w:type="dxa"/>
            <w:tcBorders>
              <w:top w:val="nil"/>
              <w:left w:val="nil"/>
              <w:bottom w:val="single" w:sz="4" w:space="0" w:color="auto"/>
              <w:right w:val="nil"/>
            </w:tcBorders>
          </w:tcPr>
          <w:p w:rsidR="00996CC0" w:rsidRPr="000769C7" w:rsidRDefault="00996CC0" w:rsidP="001D3FCC">
            <w:pPr>
              <w:rPr>
                <w:rFonts w:ascii="Times New Roman" w:hAnsi="Times New Roman" w:cs="Times New Roman"/>
                <w:sz w:val="20"/>
                <w:szCs w:val="20"/>
              </w:rPr>
            </w:pPr>
          </w:p>
        </w:tc>
      </w:tr>
    </w:tbl>
    <w:p w:rsidR="00996CC0" w:rsidRPr="000769C7" w:rsidRDefault="00996CC0" w:rsidP="00996CC0">
      <w:pPr>
        <w:rPr>
          <w:b/>
          <w:sz w:val="4"/>
          <w:szCs w:val="4"/>
        </w:rPr>
      </w:pPr>
    </w:p>
    <w:p w:rsidR="00996CC0" w:rsidRPr="000769C7" w:rsidRDefault="00996CC0" w:rsidP="00996CC0">
      <w:pPr>
        <w:spacing w:after="120"/>
        <w:ind w:firstLine="708"/>
        <w:jc w:val="both"/>
        <w:rPr>
          <w:szCs w:val="28"/>
        </w:rPr>
      </w:pPr>
    </w:p>
    <w:p w:rsidR="00996CC0" w:rsidRDefault="00996CC0" w:rsidP="00996CC0"/>
    <w:p w:rsidR="00996CC0" w:rsidRPr="000275F6" w:rsidRDefault="00996CC0" w:rsidP="00C83FBE">
      <w:pPr>
        <w:spacing w:after="120"/>
        <w:ind w:firstLine="708"/>
        <w:jc w:val="both"/>
        <w:rPr>
          <w:szCs w:val="28"/>
        </w:rPr>
      </w:pPr>
    </w:p>
    <w:sectPr w:rsidR="00996CC0" w:rsidRPr="000275F6" w:rsidSect="00C83FBE">
      <w:footerReference w:type="default" r:id="rId9"/>
      <w:footerReference w:type="first" r:id="rId10"/>
      <w:pgSz w:w="11906" w:h="16838"/>
      <w:pgMar w:top="1134" w:right="851" w:bottom="851" w:left="1701"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B6" w:rsidRDefault="006536B6" w:rsidP="003705DE">
      <w:r>
        <w:separator/>
      </w:r>
    </w:p>
  </w:endnote>
  <w:endnote w:type="continuationSeparator" w:id="0">
    <w:p w:rsidR="006536B6" w:rsidRDefault="006536B6" w:rsidP="0037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63939"/>
      <w:docPartObj>
        <w:docPartGallery w:val="Page Numbers (Bottom of Page)"/>
        <w:docPartUnique/>
      </w:docPartObj>
    </w:sdtPr>
    <w:sdtEndPr/>
    <w:sdtContent>
      <w:p w:rsidR="00C83FBE" w:rsidRDefault="00C83FBE">
        <w:pPr>
          <w:pStyle w:val="a6"/>
          <w:jc w:val="center"/>
        </w:pPr>
      </w:p>
      <w:p w:rsidR="00C83FBE" w:rsidRDefault="00C83FBE">
        <w:pPr>
          <w:pStyle w:val="a6"/>
          <w:jc w:val="center"/>
        </w:pPr>
        <w:r>
          <w:fldChar w:fldCharType="begin"/>
        </w:r>
        <w:r>
          <w:instrText>PAGE   \* MERGEFORMAT</w:instrText>
        </w:r>
        <w:r>
          <w:fldChar w:fldCharType="separate"/>
        </w:r>
        <w:r w:rsidR="00996CC0">
          <w:rPr>
            <w:noProof/>
          </w:rPr>
          <w:t>3</w:t>
        </w:r>
        <w:r>
          <w:fldChar w:fldCharType="end"/>
        </w:r>
      </w:p>
    </w:sdtContent>
  </w:sdt>
  <w:p w:rsidR="005B61B3" w:rsidRPr="005B61B3" w:rsidRDefault="005B61B3">
    <w:pPr>
      <w:pStyle w:val="a6"/>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8301"/>
      <w:docPartObj>
        <w:docPartGallery w:val="Page Numbers (Bottom of Page)"/>
        <w:docPartUnique/>
      </w:docPartObj>
    </w:sdtPr>
    <w:sdtEndPr/>
    <w:sdtContent>
      <w:p w:rsidR="005B61B3" w:rsidRDefault="005B61B3">
        <w:pPr>
          <w:pStyle w:val="a6"/>
          <w:jc w:val="center"/>
        </w:pPr>
      </w:p>
      <w:p w:rsidR="005B61B3" w:rsidRDefault="006536B6">
        <w:pPr>
          <w:pStyle w:val="a6"/>
          <w:jc w:val="center"/>
        </w:pPr>
      </w:p>
    </w:sdtContent>
  </w:sdt>
  <w:p w:rsidR="005B61B3" w:rsidRDefault="005B61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B6" w:rsidRDefault="006536B6" w:rsidP="003705DE">
      <w:r>
        <w:separator/>
      </w:r>
    </w:p>
  </w:footnote>
  <w:footnote w:type="continuationSeparator" w:id="0">
    <w:p w:rsidR="006536B6" w:rsidRDefault="006536B6" w:rsidP="00370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A95"/>
    <w:multiLevelType w:val="hybridMultilevel"/>
    <w:tmpl w:val="F9FE3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C30ED"/>
    <w:multiLevelType w:val="hybridMultilevel"/>
    <w:tmpl w:val="F9FE3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3D75C2"/>
    <w:multiLevelType w:val="hybridMultilevel"/>
    <w:tmpl w:val="C9FE8864"/>
    <w:lvl w:ilvl="0" w:tplc="436277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66D7F50"/>
    <w:multiLevelType w:val="hybridMultilevel"/>
    <w:tmpl w:val="D1E6F8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D475F6"/>
    <w:multiLevelType w:val="hybridMultilevel"/>
    <w:tmpl w:val="8000FCB8"/>
    <w:lvl w:ilvl="0" w:tplc="4362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3F"/>
    <w:rsid w:val="0000484A"/>
    <w:rsid w:val="000240CF"/>
    <w:rsid w:val="000275F6"/>
    <w:rsid w:val="00063CA8"/>
    <w:rsid w:val="00067524"/>
    <w:rsid w:val="000A2C77"/>
    <w:rsid w:val="000B49A1"/>
    <w:rsid w:val="000C2EBB"/>
    <w:rsid w:val="000E5D78"/>
    <w:rsid w:val="001101D4"/>
    <w:rsid w:val="001346F0"/>
    <w:rsid w:val="00173E20"/>
    <w:rsid w:val="001966F7"/>
    <w:rsid w:val="001C04E3"/>
    <w:rsid w:val="001E0CF6"/>
    <w:rsid w:val="001F0293"/>
    <w:rsid w:val="00220911"/>
    <w:rsid w:val="00252EE2"/>
    <w:rsid w:val="00276542"/>
    <w:rsid w:val="00291AC6"/>
    <w:rsid w:val="002A1BBB"/>
    <w:rsid w:val="002B5B7C"/>
    <w:rsid w:val="00301DAB"/>
    <w:rsid w:val="00305CEE"/>
    <w:rsid w:val="0031347C"/>
    <w:rsid w:val="003272DA"/>
    <w:rsid w:val="00330C7E"/>
    <w:rsid w:val="0036434A"/>
    <w:rsid w:val="0036711D"/>
    <w:rsid w:val="003705DE"/>
    <w:rsid w:val="00391CCD"/>
    <w:rsid w:val="00396466"/>
    <w:rsid w:val="0039713C"/>
    <w:rsid w:val="003B6EAE"/>
    <w:rsid w:val="003E37BF"/>
    <w:rsid w:val="00415EEC"/>
    <w:rsid w:val="00423264"/>
    <w:rsid w:val="00426F40"/>
    <w:rsid w:val="004335A5"/>
    <w:rsid w:val="004407B5"/>
    <w:rsid w:val="00483F3E"/>
    <w:rsid w:val="00483F91"/>
    <w:rsid w:val="004912BE"/>
    <w:rsid w:val="00497292"/>
    <w:rsid w:val="00524C85"/>
    <w:rsid w:val="005307AC"/>
    <w:rsid w:val="00544BAC"/>
    <w:rsid w:val="00571337"/>
    <w:rsid w:val="005A1179"/>
    <w:rsid w:val="005B61B3"/>
    <w:rsid w:val="005E7958"/>
    <w:rsid w:val="005F6D98"/>
    <w:rsid w:val="006016C6"/>
    <w:rsid w:val="00601AC7"/>
    <w:rsid w:val="006173CB"/>
    <w:rsid w:val="006308C2"/>
    <w:rsid w:val="006536B6"/>
    <w:rsid w:val="006B543F"/>
    <w:rsid w:val="006C4FA8"/>
    <w:rsid w:val="00733861"/>
    <w:rsid w:val="0079657F"/>
    <w:rsid w:val="007C0596"/>
    <w:rsid w:val="007C5C4E"/>
    <w:rsid w:val="007D1F6B"/>
    <w:rsid w:val="007D2C26"/>
    <w:rsid w:val="007D591F"/>
    <w:rsid w:val="007E11D0"/>
    <w:rsid w:val="0082055A"/>
    <w:rsid w:val="00836E71"/>
    <w:rsid w:val="008524C0"/>
    <w:rsid w:val="0085413E"/>
    <w:rsid w:val="00873AF6"/>
    <w:rsid w:val="008912F7"/>
    <w:rsid w:val="008C68EF"/>
    <w:rsid w:val="008D4FB8"/>
    <w:rsid w:val="008F07AF"/>
    <w:rsid w:val="0091505F"/>
    <w:rsid w:val="00916589"/>
    <w:rsid w:val="009211B3"/>
    <w:rsid w:val="0093542E"/>
    <w:rsid w:val="0094084A"/>
    <w:rsid w:val="00964157"/>
    <w:rsid w:val="00964636"/>
    <w:rsid w:val="00974C4D"/>
    <w:rsid w:val="009870FA"/>
    <w:rsid w:val="00996CC0"/>
    <w:rsid w:val="009D3B46"/>
    <w:rsid w:val="009D5F3E"/>
    <w:rsid w:val="00A318E9"/>
    <w:rsid w:val="00A462E5"/>
    <w:rsid w:val="00A530E3"/>
    <w:rsid w:val="00A5492D"/>
    <w:rsid w:val="00A751B9"/>
    <w:rsid w:val="00A80288"/>
    <w:rsid w:val="00A8673D"/>
    <w:rsid w:val="00A9280F"/>
    <w:rsid w:val="00AD5394"/>
    <w:rsid w:val="00AD62A2"/>
    <w:rsid w:val="00AF6C4D"/>
    <w:rsid w:val="00B005FB"/>
    <w:rsid w:val="00B82834"/>
    <w:rsid w:val="00BC3757"/>
    <w:rsid w:val="00C049A4"/>
    <w:rsid w:val="00C83FBE"/>
    <w:rsid w:val="00CB3ACF"/>
    <w:rsid w:val="00CC0246"/>
    <w:rsid w:val="00CD4854"/>
    <w:rsid w:val="00CE1FD1"/>
    <w:rsid w:val="00CF000D"/>
    <w:rsid w:val="00D04DDB"/>
    <w:rsid w:val="00D07F20"/>
    <w:rsid w:val="00D2647C"/>
    <w:rsid w:val="00D305A8"/>
    <w:rsid w:val="00D35211"/>
    <w:rsid w:val="00D41F87"/>
    <w:rsid w:val="00D6508E"/>
    <w:rsid w:val="00DA412B"/>
    <w:rsid w:val="00DC0377"/>
    <w:rsid w:val="00DE245C"/>
    <w:rsid w:val="00DF44BD"/>
    <w:rsid w:val="00E00463"/>
    <w:rsid w:val="00E073DB"/>
    <w:rsid w:val="00E243B6"/>
    <w:rsid w:val="00E56BA8"/>
    <w:rsid w:val="00E95B28"/>
    <w:rsid w:val="00EE7D4A"/>
    <w:rsid w:val="00F02029"/>
    <w:rsid w:val="00F151B9"/>
    <w:rsid w:val="00F16E32"/>
    <w:rsid w:val="00F46CAD"/>
    <w:rsid w:val="00F616D5"/>
    <w:rsid w:val="00F71C29"/>
    <w:rsid w:val="00F722DC"/>
    <w:rsid w:val="00FC4962"/>
    <w:rsid w:val="00FC7B1F"/>
    <w:rsid w:val="00FF5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B543F"/>
    <w:rPr>
      <w:b/>
      <w:bCs/>
      <w:sz w:val="32"/>
      <w:szCs w:val="32"/>
      <w:shd w:val="clear" w:color="auto" w:fill="FFFFFF"/>
    </w:rPr>
  </w:style>
  <w:style w:type="paragraph" w:customStyle="1" w:styleId="30">
    <w:name w:val="Основной текст (3)"/>
    <w:basedOn w:val="a"/>
    <w:link w:val="3"/>
    <w:rsid w:val="006B543F"/>
    <w:pPr>
      <w:widowControl w:val="0"/>
      <w:shd w:val="clear" w:color="auto" w:fill="FFFFFF"/>
      <w:spacing w:before="3480" w:line="413" w:lineRule="exact"/>
      <w:jc w:val="center"/>
    </w:pPr>
    <w:rPr>
      <w:b/>
      <w:bCs/>
      <w:sz w:val="32"/>
      <w:szCs w:val="32"/>
    </w:rPr>
  </w:style>
  <w:style w:type="paragraph" w:styleId="a3">
    <w:name w:val="List Paragraph"/>
    <w:basedOn w:val="a"/>
    <w:uiPriority w:val="34"/>
    <w:qFormat/>
    <w:rsid w:val="000C2EBB"/>
    <w:pPr>
      <w:spacing w:after="200" w:line="276" w:lineRule="auto"/>
      <w:ind w:left="720"/>
      <w:contextualSpacing/>
    </w:pPr>
    <w:rPr>
      <w:rFonts w:asciiTheme="minorHAnsi" w:eastAsiaTheme="minorHAnsi" w:hAnsiTheme="minorHAnsi" w:cstheme="minorBidi"/>
      <w:sz w:val="22"/>
      <w:szCs w:val="22"/>
    </w:rPr>
  </w:style>
  <w:style w:type="paragraph" w:styleId="a4">
    <w:name w:val="header"/>
    <w:basedOn w:val="a"/>
    <w:link w:val="a5"/>
    <w:uiPriority w:val="99"/>
    <w:unhideWhenUsed/>
    <w:rsid w:val="003705DE"/>
    <w:pPr>
      <w:tabs>
        <w:tab w:val="center" w:pos="4677"/>
        <w:tab w:val="right" w:pos="9355"/>
      </w:tabs>
    </w:pPr>
  </w:style>
  <w:style w:type="character" w:customStyle="1" w:styleId="a5">
    <w:name w:val="Верхний колонтитул Знак"/>
    <w:basedOn w:val="a0"/>
    <w:link w:val="a4"/>
    <w:uiPriority w:val="99"/>
    <w:rsid w:val="003705DE"/>
  </w:style>
  <w:style w:type="paragraph" w:styleId="a6">
    <w:name w:val="footer"/>
    <w:basedOn w:val="a"/>
    <w:link w:val="a7"/>
    <w:uiPriority w:val="99"/>
    <w:unhideWhenUsed/>
    <w:rsid w:val="003705DE"/>
    <w:pPr>
      <w:tabs>
        <w:tab w:val="center" w:pos="4677"/>
        <w:tab w:val="right" w:pos="9355"/>
      </w:tabs>
    </w:pPr>
  </w:style>
  <w:style w:type="character" w:customStyle="1" w:styleId="a7">
    <w:name w:val="Нижний колонтитул Знак"/>
    <w:basedOn w:val="a0"/>
    <w:link w:val="a6"/>
    <w:uiPriority w:val="99"/>
    <w:rsid w:val="003705DE"/>
  </w:style>
  <w:style w:type="paragraph" w:styleId="a8">
    <w:name w:val="Plain Text"/>
    <w:basedOn w:val="a"/>
    <w:link w:val="a9"/>
    <w:unhideWhenUsed/>
    <w:rsid w:val="008C68EF"/>
    <w:pPr>
      <w:spacing w:after="200" w:line="276" w:lineRule="auto"/>
    </w:pPr>
    <w:rPr>
      <w:rFonts w:ascii="Courier New" w:eastAsiaTheme="minorHAnsi" w:hAnsi="Courier New" w:cstheme="minorBidi"/>
      <w:sz w:val="20"/>
      <w:szCs w:val="22"/>
    </w:rPr>
  </w:style>
  <w:style w:type="character" w:customStyle="1" w:styleId="a9">
    <w:name w:val="Текст Знак"/>
    <w:basedOn w:val="a0"/>
    <w:link w:val="a8"/>
    <w:rsid w:val="008C68EF"/>
    <w:rPr>
      <w:rFonts w:ascii="Courier New" w:eastAsiaTheme="minorHAnsi" w:hAnsi="Courier New" w:cstheme="minorBidi"/>
      <w:sz w:val="20"/>
      <w:szCs w:val="22"/>
    </w:rPr>
  </w:style>
  <w:style w:type="paragraph" w:customStyle="1" w:styleId="CellText">
    <w:name w:val="Cell Text"/>
    <w:basedOn w:val="a"/>
    <w:rsid w:val="008C68EF"/>
    <w:pPr>
      <w:spacing w:after="200" w:line="276" w:lineRule="auto"/>
    </w:pPr>
    <w:rPr>
      <w:rFonts w:ascii="Arial" w:eastAsiaTheme="minorHAnsi" w:hAnsi="Arial" w:cs="Arial"/>
      <w:color w:val="000000"/>
      <w:sz w:val="16"/>
      <w:szCs w:val="16"/>
    </w:rPr>
  </w:style>
  <w:style w:type="table" w:styleId="aa">
    <w:name w:val="Table Grid"/>
    <w:basedOn w:val="a1"/>
    <w:uiPriority w:val="59"/>
    <w:rsid w:val="008C68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B543F"/>
    <w:rPr>
      <w:b/>
      <w:bCs/>
      <w:sz w:val="32"/>
      <w:szCs w:val="32"/>
      <w:shd w:val="clear" w:color="auto" w:fill="FFFFFF"/>
    </w:rPr>
  </w:style>
  <w:style w:type="paragraph" w:customStyle="1" w:styleId="30">
    <w:name w:val="Основной текст (3)"/>
    <w:basedOn w:val="a"/>
    <w:link w:val="3"/>
    <w:rsid w:val="006B543F"/>
    <w:pPr>
      <w:widowControl w:val="0"/>
      <w:shd w:val="clear" w:color="auto" w:fill="FFFFFF"/>
      <w:spacing w:before="3480" w:line="413" w:lineRule="exact"/>
      <w:jc w:val="center"/>
    </w:pPr>
    <w:rPr>
      <w:b/>
      <w:bCs/>
      <w:sz w:val="32"/>
      <w:szCs w:val="32"/>
    </w:rPr>
  </w:style>
  <w:style w:type="paragraph" w:styleId="a3">
    <w:name w:val="List Paragraph"/>
    <w:basedOn w:val="a"/>
    <w:uiPriority w:val="34"/>
    <w:qFormat/>
    <w:rsid w:val="000C2EBB"/>
    <w:pPr>
      <w:spacing w:after="200" w:line="276" w:lineRule="auto"/>
      <w:ind w:left="720"/>
      <w:contextualSpacing/>
    </w:pPr>
    <w:rPr>
      <w:rFonts w:asciiTheme="minorHAnsi" w:eastAsiaTheme="minorHAnsi" w:hAnsiTheme="minorHAnsi" w:cstheme="minorBidi"/>
      <w:sz w:val="22"/>
      <w:szCs w:val="22"/>
    </w:rPr>
  </w:style>
  <w:style w:type="paragraph" w:styleId="a4">
    <w:name w:val="header"/>
    <w:basedOn w:val="a"/>
    <w:link w:val="a5"/>
    <w:uiPriority w:val="99"/>
    <w:unhideWhenUsed/>
    <w:rsid w:val="003705DE"/>
    <w:pPr>
      <w:tabs>
        <w:tab w:val="center" w:pos="4677"/>
        <w:tab w:val="right" w:pos="9355"/>
      </w:tabs>
    </w:pPr>
  </w:style>
  <w:style w:type="character" w:customStyle="1" w:styleId="a5">
    <w:name w:val="Верхний колонтитул Знак"/>
    <w:basedOn w:val="a0"/>
    <w:link w:val="a4"/>
    <w:uiPriority w:val="99"/>
    <w:rsid w:val="003705DE"/>
  </w:style>
  <w:style w:type="paragraph" w:styleId="a6">
    <w:name w:val="footer"/>
    <w:basedOn w:val="a"/>
    <w:link w:val="a7"/>
    <w:uiPriority w:val="99"/>
    <w:unhideWhenUsed/>
    <w:rsid w:val="003705DE"/>
    <w:pPr>
      <w:tabs>
        <w:tab w:val="center" w:pos="4677"/>
        <w:tab w:val="right" w:pos="9355"/>
      </w:tabs>
    </w:pPr>
  </w:style>
  <w:style w:type="character" w:customStyle="1" w:styleId="a7">
    <w:name w:val="Нижний колонтитул Знак"/>
    <w:basedOn w:val="a0"/>
    <w:link w:val="a6"/>
    <w:uiPriority w:val="99"/>
    <w:rsid w:val="003705DE"/>
  </w:style>
  <w:style w:type="paragraph" w:styleId="a8">
    <w:name w:val="Plain Text"/>
    <w:basedOn w:val="a"/>
    <w:link w:val="a9"/>
    <w:unhideWhenUsed/>
    <w:rsid w:val="008C68EF"/>
    <w:pPr>
      <w:spacing w:after="200" w:line="276" w:lineRule="auto"/>
    </w:pPr>
    <w:rPr>
      <w:rFonts w:ascii="Courier New" w:eastAsiaTheme="minorHAnsi" w:hAnsi="Courier New" w:cstheme="minorBidi"/>
      <w:sz w:val="20"/>
      <w:szCs w:val="22"/>
    </w:rPr>
  </w:style>
  <w:style w:type="character" w:customStyle="1" w:styleId="a9">
    <w:name w:val="Текст Знак"/>
    <w:basedOn w:val="a0"/>
    <w:link w:val="a8"/>
    <w:rsid w:val="008C68EF"/>
    <w:rPr>
      <w:rFonts w:ascii="Courier New" w:eastAsiaTheme="minorHAnsi" w:hAnsi="Courier New" w:cstheme="minorBidi"/>
      <w:sz w:val="20"/>
      <w:szCs w:val="22"/>
    </w:rPr>
  </w:style>
  <w:style w:type="paragraph" w:customStyle="1" w:styleId="CellText">
    <w:name w:val="Cell Text"/>
    <w:basedOn w:val="a"/>
    <w:rsid w:val="008C68EF"/>
    <w:pPr>
      <w:spacing w:after="200" w:line="276" w:lineRule="auto"/>
    </w:pPr>
    <w:rPr>
      <w:rFonts w:ascii="Arial" w:eastAsiaTheme="minorHAnsi" w:hAnsi="Arial" w:cs="Arial"/>
      <w:color w:val="000000"/>
      <w:sz w:val="16"/>
      <w:szCs w:val="16"/>
    </w:rPr>
  </w:style>
  <w:style w:type="table" w:styleId="aa">
    <w:name w:val="Table Grid"/>
    <w:basedOn w:val="a1"/>
    <w:uiPriority w:val="59"/>
    <w:rsid w:val="008C68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179F-8483-467A-905E-AF7ED62F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3486</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Кондратов</dc:creator>
  <cp:lastModifiedBy>Secretar</cp:lastModifiedBy>
  <cp:revision>2</cp:revision>
  <dcterms:created xsi:type="dcterms:W3CDTF">2015-06-30T09:40:00Z</dcterms:created>
  <dcterms:modified xsi:type="dcterms:W3CDTF">2015-06-30T09:40:00Z</dcterms:modified>
</cp:coreProperties>
</file>