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F7" w:rsidRPr="00A5162E" w:rsidRDefault="007064F7" w:rsidP="007064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162E">
        <w:rPr>
          <w:rFonts w:ascii="Times New Roman" w:hAnsi="Times New Roman"/>
          <w:b/>
          <w:bCs/>
          <w:sz w:val="28"/>
          <w:szCs w:val="28"/>
        </w:rPr>
        <w:t xml:space="preserve">Сведения о тематике и объемах финансирования реализуемых работ и проектов в сфере исследований и разработок, по которым привлечено </w:t>
      </w:r>
      <w:proofErr w:type="gramStart"/>
      <w:r w:rsidRPr="00A5162E">
        <w:rPr>
          <w:rFonts w:ascii="Times New Roman" w:hAnsi="Times New Roman"/>
          <w:b/>
          <w:bCs/>
          <w:sz w:val="28"/>
          <w:szCs w:val="28"/>
        </w:rPr>
        <w:t>бюджетное</w:t>
      </w:r>
      <w:proofErr w:type="gramEnd"/>
      <w:r w:rsidRPr="00A516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5162E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A5162E">
        <w:rPr>
          <w:rFonts w:ascii="Times New Roman" w:hAnsi="Times New Roman"/>
          <w:b/>
          <w:bCs/>
          <w:sz w:val="28"/>
          <w:szCs w:val="28"/>
        </w:rPr>
        <w:t>, одним из критериев отбора которых являлась принадлежность к платформе «СВЧ технологии»</w:t>
      </w:r>
    </w:p>
    <w:p w:rsidR="007064F7" w:rsidRDefault="007064F7" w:rsidP="007064F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2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3057"/>
        <w:gridCol w:w="1526"/>
        <w:gridCol w:w="2550"/>
        <w:gridCol w:w="2093"/>
        <w:gridCol w:w="2322"/>
        <w:gridCol w:w="1181"/>
        <w:gridCol w:w="1032"/>
      </w:tblGrid>
      <w:tr w:rsidR="007064F7" w:rsidRPr="00CE1A25" w:rsidTr="006820B8">
        <w:trPr>
          <w:trHeight w:val="525"/>
          <w:tblHeader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работы/проекта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выполнения работы (год начала - год окончания)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Организации-соисполнители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Группы технологий, к которым относится работа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бюджетных средств (ФЦП, </w:t>
            </w:r>
            <w:proofErr w:type="spellStart"/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госинституты</w:t>
            </w:r>
            <w:proofErr w:type="spellEnd"/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развития, субсидии и др.)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Объемы выделенных средств бюджетных и внебюджетных источников в целом, млн. руб.</w:t>
            </w:r>
          </w:p>
        </w:tc>
      </w:tr>
      <w:tr w:rsidR="007064F7" w:rsidRPr="00CE1A25" w:rsidTr="006820B8">
        <w:trPr>
          <w:trHeight w:val="471"/>
          <w:tblHeader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C00B2E" w:rsidRDefault="007064F7" w:rsidP="006820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7064F7" w:rsidTr="006820B8">
        <w:trPr>
          <w:trHeight w:val="17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ED69B5" w:rsidRDefault="007064F7" w:rsidP="006820B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aps/>
                <w:szCs w:val="22"/>
              </w:rPr>
            </w:pPr>
            <w:r>
              <w:rPr>
                <w:rFonts w:ascii="Times New Roman" w:hAnsi="Times New Roman" w:cs="Times New Roman"/>
                <w:caps/>
                <w:szCs w:val="22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B916AA" w:rsidRDefault="007064F7" w:rsidP="006820B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16AA">
              <w:rPr>
                <w:rFonts w:ascii="Times New Roman" w:hAnsi="Times New Roman" w:cs="Times New Roman"/>
              </w:rPr>
              <w:t xml:space="preserve">Разработка критических стандартных технологий проектирования и изготовления изделий </w:t>
            </w:r>
            <w:proofErr w:type="spellStart"/>
            <w:r w:rsidRPr="00B916AA">
              <w:rPr>
                <w:rFonts w:ascii="Times New Roman" w:hAnsi="Times New Roman" w:cs="Times New Roman"/>
              </w:rPr>
              <w:t>наноструктурной</w:t>
            </w:r>
            <w:proofErr w:type="spellEnd"/>
            <w:r w:rsidRPr="00B916AA">
              <w:rPr>
                <w:rFonts w:ascii="Times New Roman" w:hAnsi="Times New Roman" w:cs="Times New Roman"/>
              </w:rPr>
              <w:t xml:space="preserve"> микр</w:t>
            </w:r>
            <w:proofErr w:type="gramStart"/>
            <w:r w:rsidRPr="00B916AA">
              <w:rPr>
                <w:rFonts w:ascii="Times New Roman" w:hAnsi="Times New Roman" w:cs="Times New Roman"/>
              </w:rPr>
              <w:t>о-</w:t>
            </w:r>
            <w:proofErr w:type="gramEnd"/>
            <w:r w:rsidRPr="00B916AA">
              <w:rPr>
                <w:rFonts w:ascii="Times New Roman" w:hAnsi="Times New Roman" w:cs="Times New Roman"/>
              </w:rPr>
              <w:t xml:space="preserve"> и оптоэлектроники, приборов и систем на их основе и оборудования для их</w:t>
            </w:r>
            <w:r>
              <w:rPr>
                <w:rFonts w:ascii="Times New Roman" w:hAnsi="Times New Roman" w:cs="Times New Roman"/>
              </w:rPr>
              <w:t xml:space="preserve"> производства и испытаний» </w:t>
            </w:r>
            <w:r w:rsidRPr="00B916AA">
              <w:rPr>
                <w:rFonts w:ascii="Times New Roman" w:hAnsi="Times New Roman" w:cs="Times New Roman"/>
              </w:rPr>
              <w:t>в рамках государственного контракта №</w:t>
            </w:r>
            <w:r w:rsidRPr="00B916AA">
              <w:rPr>
                <w:rFonts w:ascii="Times New Roman" w:hAnsi="Times New Roman" w:cs="Times New Roman"/>
                <w:u w:val="single"/>
              </w:rPr>
              <w:t>160705.004.11.02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6AA">
              <w:rPr>
                <w:rFonts w:ascii="Times New Roman" w:hAnsi="Times New Roman" w:cs="Times New Roman"/>
              </w:rPr>
              <w:t>от 20.09.2016 г.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B916AA" w:rsidRDefault="007064F7" w:rsidP="006820B8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B916AA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-</w:t>
            </w:r>
            <w:r w:rsidRPr="00B916AA">
              <w:rPr>
                <w:rFonts w:ascii="Times New Roman" w:hAnsi="Times New Roman" w:cs="Times New Roman"/>
              </w:rPr>
              <w:t>2019 гг.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365E32" w:rsidRDefault="007064F7" w:rsidP="006820B8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АО «НПФ «</w:t>
            </w:r>
            <w:proofErr w:type="spellStart"/>
            <w:r w:rsidRPr="00365E32">
              <w:rPr>
                <w:rFonts w:ascii="Times New Roman" w:hAnsi="Times New Roman"/>
                <w:sz w:val="24"/>
                <w:szCs w:val="24"/>
              </w:rPr>
              <w:t>Микран</w:t>
            </w:r>
            <w:proofErr w:type="spellEnd"/>
            <w:r w:rsidRPr="00365E3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064F7" w:rsidRPr="00365E32" w:rsidRDefault="007064F7" w:rsidP="006820B8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ЗАО «НТО»; АО «ПП»;</w:t>
            </w:r>
          </w:p>
          <w:p w:rsidR="007064F7" w:rsidRPr="00365E32" w:rsidRDefault="007064F7" w:rsidP="006820B8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НИИ химии ННГУ им. Н.И. Лобачевского; ООО «</w:t>
            </w:r>
            <w:proofErr w:type="spellStart"/>
            <w:r w:rsidRPr="00365E32">
              <w:rPr>
                <w:rFonts w:ascii="Times New Roman" w:hAnsi="Times New Roman"/>
                <w:sz w:val="24"/>
                <w:szCs w:val="24"/>
              </w:rPr>
              <w:t>Аткус</w:t>
            </w:r>
            <w:proofErr w:type="spellEnd"/>
            <w:r w:rsidRPr="00365E32">
              <w:rPr>
                <w:rFonts w:ascii="Times New Roman" w:hAnsi="Times New Roman"/>
                <w:sz w:val="24"/>
                <w:szCs w:val="24"/>
              </w:rPr>
              <w:t xml:space="preserve">»; ООО «Квантовая оптика»; ООО «Коннектор </w:t>
            </w:r>
            <w:proofErr w:type="spellStart"/>
            <w:r w:rsidRPr="00365E32">
              <w:rPr>
                <w:rFonts w:ascii="Times New Roman" w:hAnsi="Times New Roman"/>
                <w:sz w:val="24"/>
                <w:szCs w:val="24"/>
              </w:rPr>
              <w:t>Оптикс</w:t>
            </w:r>
            <w:proofErr w:type="spellEnd"/>
            <w:r w:rsidRPr="00365E32">
              <w:rPr>
                <w:rFonts w:ascii="Times New Roman" w:hAnsi="Times New Roman"/>
                <w:sz w:val="24"/>
                <w:szCs w:val="24"/>
              </w:rPr>
              <w:t xml:space="preserve">»; ООО «Поставки инновационных компонентов»; ООО «ПЭКОМ-НН»; ФГБУН </w:t>
            </w:r>
            <w:r w:rsidRPr="00365E32">
              <w:rPr>
                <w:rFonts w:ascii="Times New Roman" w:hAnsi="Times New Roman"/>
                <w:sz w:val="24"/>
                <w:szCs w:val="24"/>
              </w:rPr>
              <w:br/>
              <w:t>ИФП СО РАН; ФГБУН</w:t>
            </w:r>
            <w:r w:rsidRPr="00365E32">
              <w:rPr>
                <w:rFonts w:ascii="Times New Roman" w:hAnsi="Times New Roman"/>
                <w:sz w:val="24"/>
                <w:szCs w:val="24"/>
              </w:rPr>
              <w:br/>
              <w:t xml:space="preserve">ФТИ РАН им. А.Ф. Иоффе; </w:t>
            </w:r>
            <w:r w:rsidRPr="0036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6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«МНИИРИП»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B916AA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A">
              <w:rPr>
                <w:rFonts w:ascii="Times New Roman" w:hAnsi="Times New Roman"/>
                <w:sz w:val="24"/>
                <w:szCs w:val="24"/>
              </w:rPr>
              <w:t xml:space="preserve">Критические стандартные технологии проектирования и изготовления изделий </w:t>
            </w:r>
            <w:proofErr w:type="spellStart"/>
            <w:r w:rsidRPr="00B916AA">
              <w:rPr>
                <w:rFonts w:ascii="Times New Roman" w:hAnsi="Times New Roman"/>
                <w:sz w:val="24"/>
                <w:szCs w:val="24"/>
              </w:rPr>
              <w:t>наноструктурной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16AA">
              <w:rPr>
                <w:rFonts w:ascii="Times New Roman" w:hAnsi="Times New Roman"/>
                <w:sz w:val="24"/>
                <w:szCs w:val="24"/>
              </w:rPr>
              <w:t>оптоэлектроники, приборов и систем на их основе и оборудования для их производства и испытаний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B916AA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A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B916AA">
              <w:rPr>
                <w:rFonts w:ascii="Times New Roman" w:hAnsi="Times New Roman"/>
                <w:sz w:val="24"/>
                <w:szCs w:val="24"/>
              </w:rPr>
              <w:br/>
              <w:t>техническая</w:t>
            </w:r>
            <w:r w:rsidRPr="00B916AA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Pr="00B916AA">
              <w:rPr>
                <w:rFonts w:ascii="Times New Roman" w:hAnsi="Times New Roman"/>
                <w:sz w:val="24"/>
                <w:szCs w:val="24"/>
              </w:rPr>
              <w:br/>
              <w:t>Союзного</w:t>
            </w:r>
            <w:r w:rsidRPr="00B916AA">
              <w:rPr>
                <w:rFonts w:ascii="Times New Roman" w:hAnsi="Times New Roman"/>
                <w:sz w:val="24"/>
                <w:szCs w:val="24"/>
              </w:rPr>
              <w:br/>
              <w:t>государства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B916AA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B916AA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7064F7" w:rsidRPr="00CE1A25" w:rsidTr="006820B8">
        <w:trPr>
          <w:trHeight w:val="4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191E8D" w:rsidRDefault="00191E8D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4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МИС однокристальных приемно-передающих модулей для диапазона частот 23-25 ГГц на основе нитрида галлия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(договор</w:t>
            </w:r>
            <w:r w:rsidRPr="00D74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16.10.2015 №340/2015У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контракта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14.607.21.</w:t>
            </w:r>
            <w:r w:rsidRPr="002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5" w:history="1">
              <w:r w:rsidRPr="00307BD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https://xpir.ru/project/14-607-21-0124</w:t>
              </w:r>
            </w:hyperlink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</w:t>
            </w:r>
            <w:r w:rsidRPr="00D74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ИСВЧПЭ РАН</w:t>
            </w: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АО «Государственный завод «Пульсар»</w:t>
            </w: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</w:t>
            </w:r>
            <w:proofErr w:type="gramStart"/>
            <w:r w:rsidRPr="00864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64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4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864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 информационные, когнитивные технологии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ФЦПИР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064F7" w:rsidRPr="00CE1A25" w:rsidTr="006820B8">
        <w:trPr>
          <w:trHeight w:val="43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191E8D" w:rsidRDefault="00191E8D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D745E3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Соглашение о предоставлении субсидии 14.582.21.0010 по теме </w:t>
            </w:r>
            <w:r w:rsidRPr="009D0B72">
              <w:rPr>
                <w:rFonts w:ascii="Times New Roman" w:hAnsi="Times New Roman"/>
              </w:rPr>
              <w:t>«Разработка технологий проектирования широкой номенклатуры СВЧ интегральных микросхем диапазона 4-18</w:t>
            </w:r>
            <w:r>
              <w:rPr>
                <w:rFonts w:ascii="Times New Roman" w:hAnsi="Times New Roman"/>
              </w:rPr>
              <w:t xml:space="preserve"> </w:t>
            </w:r>
            <w:r w:rsidRPr="009D0B72">
              <w:rPr>
                <w:rFonts w:ascii="Times New Roman" w:hAnsi="Times New Roman"/>
              </w:rPr>
              <w:t>ГГц»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D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2D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«Светлана-Рост» (г. Санкт-Петербург),</w:t>
            </w:r>
          </w:p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Консорциума:</w:t>
            </w:r>
          </w:p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 «Курчатовский институт» (г. Москва), МФТИ (г. Долгопрудный)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86465C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B72">
              <w:rPr>
                <w:rFonts w:ascii="Times New Roman" w:hAnsi="Times New Roman"/>
                <w:sz w:val="24"/>
                <w:szCs w:val="24"/>
              </w:rPr>
              <w:t>Технологии проектирования широкой группы СВЧ интегральных микросхем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F7" w:rsidRPr="00224635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ФЦПИР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64F7" w:rsidRPr="00CE1A25" w:rsidTr="006820B8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F7" w:rsidRPr="00191E8D" w:rsidRDefault="00191E8D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6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экспериментальных образцов полупроводниковых кристаллов для твердотельных </w:t>
            </w:r>
            <w:bookmarkStart w:id="0" w:name="_GoBack"/>
            <w:bookmarkEnd w:id="0"/>
            <w:r w:rsidRPr="00E46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импульсных генераторов миллиметрового и субмиллим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етрового диапазонов волн»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F7" w:rsidRDefault="007064F7" w:rsidP="006820B8">
            <w:pPr>
              <w:jc w:val="center"/>
            </w:pPr>
            <w:r w:rsidRPr="00F2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016-</w:t>
            </w:r>
            <w:r w:rsidRPr="00F2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гг.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ИСВЧПЭ РАН</w:t>
            </w: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64F7" w:rsidRPr="00365E32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Заказчик: ИРЭ им. В.А. Котельникова РАН</w:t>
            </w:r>
          </w:p>
          <w:p w:rsidR="007064F7" w:rsidRPr="00365E32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(г. Москва)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4F7" w:rsidRPr="00A42E3E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получения и обработки </w:t>
            </w:r>
            <w:proofErr w:type="gramStart"/>
            <w:r w:rsidRPr="00403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функциональных</w:t>
            </w:r>
            <w:proofErr w:type="gramEnd"/>
            <w:r w:rsidRPr="00403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ФЦПИР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92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59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64F7" w:rsidRPr="00CE1A25" w:rsidTr="006820B8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4F7" w:rsidRPr="004566B1" w:rsidRDefault="007064F7" w:rsidP="006820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</w:tcPr>
          <w:p w:rsidR="007064F7" w:rsidRPr="004566B1" w:rsidRDefault="007064F7" w:rsidP="00682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4F7" w:rsidRPr="004566B1" w:rsidRDefault="007064F7" w:rsidP="00682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4F7" w:rsidRPr="004566B1" w:rsidRDefault="007064F7" w:rsidP="00682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4F7" w:rsidRPr="004566B1" w:rsidRDefault="007064F7" w:rsidP="00682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4F7" w:rsidRPr="0040373A" w:rsidRDefault="007064F7" w:rsidP="006820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7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4F7" w:rsidRPr="0040373A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4F7" w:rsidRPr="0040373A" w:rsidRDefault="007064F7" w:rsidP="0068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</w:tbl>
    <w:p w:rsidR="00A0177E" w:rsidRDefault="00A0177E"/>
    <w:sectPr w:rsidR="00A0177E" w:rsidSect="00706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7"/>
    <w:rsid w:val="00191E8D"/>
    <w:rsid w:val="007064F7"/>
    <w:rsid w:val="00A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064F7"/>
    <w:pPr>
      <w:spacing w:after="60"/>
      <w:ind w:left="720"/>
      <w:jc w:val="both"/>
    </w:pPr>
    <w:rPr>
      <w:rFonts w:eastAsia="Times New Roman" w:cs="Calibri"/>
      <w:sz w:val="24"/>
      <w:szCs w:val="24"/>
      <w:lang w:eastAsia="ru-RU"/>
    </w:rPr>
  </w:style>
  <w:style w:type="character" w:styleId="a3">
    <w:name w:val="Hyperlink"/>
    <w:uiPriority w:val="99"/>
    <w:rsid w:val="0070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064F7"/>
    <w:pPr>
      <w:spacing w:after="60"/>
      <w:ind w:left="720"/>
      <w:jc w:val="both"/>
    </w:pPr>
    <w:rPr>
      <w:rFonts w:eastAsia="Times New Roman" w:cs="Calibri"/>
      <w:sz w:val="24"/>
      <w:szCs w:val="24"/>
      <w:lang w:eastAsia="ru-RU"/>
    </w:rPr>
  </w:style>
  <w:style w:type="character" w:styleId="a3">
    <w:name w:val="Hyperlink"/>
    <w:uiPriority w:val="99"/>
    <w:rsid w:val="0070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pir.ru/project/14-607-21-0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2</cp:revision>
  <dcterms:created xsi:type="dcterms:W3CDTF">2018-04-02T14:37:00Z</dcterms:created>
  <dcterms:modified xsi:type="dcterms:W3CDTF">2018-04-03T13:26:00Z</dcterms:modified>
</cp:coreProperties>
</file>